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24" w:type="dxa"/>
        <w:jc w:val="center"/>
        <w:tblLook w:val="0000" w:firstRow="0" w:lastRow="0" w:firstColumn="0" w:lastColumn="0" w:noHBand="0" w:noVBand="0"/>
      </w:tblPr>
      <w:tblGrid>
        <w:gridCol w:w="7464"/>
        <w:gridCol w:w="3660"/>
      </w:tblGrid>
      <w:tr w:rsidR="002C7CB3" w:rsidTr="002C7CB3">
        <w:trPr>
          <w:jc w:val="center"/>
        </w:trPr>
        <w:tc>
          <w:tcPr>
            <w:tcW w:w="5580" w:type="dxa"/>
          </w:tcPr>
          <w:p w:rsidR="002C7CB3" w:rsidRPr="00BF1958" w:rsidRDefault="001B5934" w:rsidP="002C7CB3">
            <w:pPr>
              <w:pStyle w:val="Title"/>
              <w:rPr>
                <w:b w:val="0"/>
                <w:bCs w:val="0"/>
                <w:sz w:val="22"/>
                <w:szCs w:val="22"/>
              </w:rPr>
            </w:pPr>
            <w:r w:rsidRPr="00BF1958">
              <w:rPr>
                <w:b w:val="0"/>
                <w:bCs w:val="0"/>
                <w:noProof/>
                <w:sz w:val="22"/>
                <w:szCs w:val="22"/>
                <w:lang w:val="es-ES_tradnl" w:eastAsia="es-ES_tradnl"/>
              </w:rPr>
              <w:drawing>
                <wp:anchor distT="0" distB="0" distL="114300" distR="114300" simplePos="0" relativeHeight="251660288" behindDoc="0" locked="0" layoutInCell="1" allowOverlap="1" wp14:anchorId="210EC619" wp14:editId="4ED279A8">
                  <wp:simplePos x="0" y="0"/>
                  <wp:positionH relativeFrom="column">
                    <wp:posOffset>-80222</wp:posOffset>
                  </wp:positionH>
                  <wp:positionV relativeFrom="paragraph">
                    <wp:posOffset>16933</wp:posOffset>
                  </wp:positionV>
                  <wp:extent cx="474134" cy="440267"/>
                  <wp:effectExtent l="0" t="0" r="0" b="0"/>
                  <wp:wrapNone/>
                  <wp:docPr id="6149" name="Picture 5" descr="Emblema-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 name="Picture 5" descr="Emblema-OC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134" cy="440267"/>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2C7CB3" w:rsidRPr="00BF1958">
              <w:rPr>
                <w:b w:val="0"/>
                <w:bCs w:val="0"/>
                <w:sz w:val="22"/>
                <w:szCs w:val="22"/>
              </w:rPr>
              <w:t xml:space="preserve">                                                       Estado Libre Asociado de Puerto Rico</w:t>
            </w:r>
          </w:p>
          <w:p w:rsidR="002C7CB3" w:rsidRPr="00BF1958" w:rsidRDefault="002C7CB3" w:rsidP="002C7CB3">
            <w:pPr>
              <w:pStyle w:val="Subtitle"/>
              <w:rPr>
                <w:sz w:val="22"/>
                <w:szCs w:val="22"/>
              </w:rPr>
            </w:pPr>
            <w:r w:rsidRPr="00BF1958">
              <w:rPr>
                <w:sz w:val="22"/>
                <w:szCs w:val="22"/>
              </w:rPr>
              <w:t xml:space="preserve">                                  </w:t>
            </w:r>
            <w:r w:rsidR="00BF1958">
              <w:rPr>
                <w:sz w:val="22"/>
                <w:szCs w:val="22"/>
              </w:rPr>
              <w:t xml:space="preserve">                      </w:t>
            </w:r>
            <w:r w:rsidRPr="00BF1958">
              <w:rPr>
                <w:sz w:val="22"/>
                <w:szCs w:val="22"/>
              </w:rPr>
              <w:t>OFICINA DEL CONTRALOR</w:t>
            </w:r>
          </w:p>
          <w:p w:rsidR="002C7CB3" w:rsidRPr="005E0804" w:rsidRDefault="00B63665" w:rsidP="002C7CB3">
            <w:pPr>
              <w:pStyle w:val="Header"/>
              <w:jc w:val="center"/>
              <w:rPr>
                <w:lang w:val="es-ES_tradnl"/>
              </w:rPr>
            </w:pPr>
            <w:r w:rsidRPr="00BF1958">
              <w:rPr>
                <w:rFonts w:eastAsiaTheme="minorHAnsi"/>
                <w:noProof/>
                <w:sz w:val="22"/>
                <w:szCs w:val="22"/>
                <w:lang w:val="es-ES_tradnl" w:eastAsia="es-ES_tradnl"/>
              </w:rPr>
              <w:drawing>
                <wp:anchor distT="0" distB="0" distL="114300" distR="114300" simplePos="0" relativeHeight="251658240" behindDoc="0" locked="0" layoutInCell="1" allowOverlap="1" wp14:anchorId="7B92144B" wp14:editId="2E218186">
                  <wp:simplePos x="0" y="0"/>
                  <wp:positionH relativeFrom="column">
                    <wp:posOffset>-1640840</wp:posOffset>
                  </wp:positionH>
                  <wp:positionV relativeFrom="paragraph">
                    <wp:posOffset>35560</wp:posOffset>
                  </wp:positionV>
                  <wp:extent cx="552450" cy="685800"/>
                  <wp:effectExtent l="0" t="0" r="0" b="0"/>
                  <wp:wrapNone/>
                  <wp:docPr id="2" name="Picture 2" descr="Emblema 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lema OCP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CB3" w:rsidRPr="00BF1958">
              <w:rPr>
                <w:sz w:val="22"/>
                <w:szCs w:val="22"/>
                <w:lang w:val="es-ES"/>
              </w:rPr>
              <w:t xml:space="preserve">                                                      </w:t>
            </w:r>
            <w:r w:rsidR="00BF1958">
              <w:rPr>
                <w:sz w:val="22"/>
                <w:szCs w:val="22"/>
                <w:lang w:val="es-ES"/>
              </w:rPr>
              <w:t xml:space="preserve"> </w:t>
            </w:r>
            <w:r w:rsidR="002C7CB3" w:rsidRPr="00BF1958">
              <w:rPr>
                <w:sz w:val="22"/>
                <w:szCs w:val="22"/>
                <w:lang w:val="es-ES"/>
              </w:rPr>
              <w:t>San Juan, Puerto Rico</w:t>
            </w:r>
          </w:p>
        </w:tc>
        <w:tc>
          <w:tcPr>
            <w:tcW w:w="2736" w:type="dxa"/>
          </w:tcPr>
          <w:p w:rsidR="002C7CB3" w:rsidRDefault="002C7CB3" w:rsidP="002C7CB3">
            <w:pPr>
              <w:pStyle w:val="Header"/>
              <w:jc w:val="right"/>
            </w:pPr>
            <w:r>
              <w:t>Anejo 1</w:t>
            </w:r>
          </w:p>
          <w:p w:rsidR="002C7CB3" w:rsidRDefault="002C7CB3" w:rsidP="004B1EE6">
            <w:pPr>
              <w:pStyle w:val="Header"/>
              <w:jc w:val="right"/>
              <w:rPr>
                <w:bCs/>
              </w:rPr>
            </w:pPr>
            <w:r>
              <w:rPr>
                <w:bCs/>
                <w:spacing w:val="-3"/>
                <w:sz w:val="22"/>
                <w:lang w:val="es-ES_tradnl"/>
              </w:rPr>
              <w:t xml:space="preserve">Página </w:t>
            </w:r>
            <w:r>
              <w:rPr>
                <w:rStyle w:val="PageNumber"/>
                <w:bCs/>
              </w:rPr>
              <w:fldChar w:fldCharType="begin"/>
            </w:r>
            <w:r>
              <w:rPr>
                <w:rStyle w:val="PageNumber"/>
                <w:bCs/>
              </w:rPr>
              <w:instrText xml:space="preserve"> PAGE </w:instrText>
            </w:r>
            <w:r>
              <w:rPr>
                <w:rStyle w:val="PageNumber"/>
                <w:bCs/>
              </w:rPr>
              <w:fldChar w:fldCharType="separate"/>
            </w:r>
            <w:r w:rsidR="006B2F9E">
              <w:rPr>
                <w:rStyle w:val="PageNumber"/>
                <w:bCs/>
                <w:noProof/>
              </w:rPr>
              <w:t>1</w:t>
            </w:r>
            <w:r>
              <w:rPr>
                <w:rStyle w:val="PageNumber"/>
                <w:bCs/>
              </w:rPr>
              <w:fldChar w:fldCharType="end"/>
            </w:r>
            <w:r>
              <w:rPr>
                <w:rStyle w:val="PageNumber"/>
                <w:bCs/>
              </w:rPr>
              <w:t xml:space="preserve"> de </w:t>
            </w:r>
            <w:r w:rsidR="00014BCB">
              <w:rPr>
                <w:rStyle w:val="PageNumber"/>
                <w:bCs/>
              </w:rPr>
              <w:t>8</w:t>
            </w:r>
          </w:p>
        </w:tc>
      </w:tr>
    </w:tbl>
    <w:p w:rsidR="00121848" w:rsidRPr="00121848" w:rsidRDefault="00121848" w:rsidP="00A10AC3">
      <w:pPr>
        <w:autoSpaceDE w:val="0"/>
        <w:autoSpaceDN w:val="0"/>
        <w:adjustRightInd w:val="0"/>
        <w:rPr>
          <w:rFonts w:eastAsiaTheme="minorHAnsi"/>
          <w:lang w:val="es-ES_tradnl"/>
        </w:rPr>
      </w:pPr>
    </w:p>
    <w:p w:rsidR="00B916B4" w:rsidRPr="008C3CDE" w:rsidRDefault="005726AB" w:rsidP="00A36CAE">
      <w:pPr>
        <w:autoSpaceDE w:val="0"/>
        <w:autoSpaceDN w:val="0"/>
        <w:adjustRightInd w:val="0"/>
        <w:jc w:val="center"/>
        <w:rPr>
          <w:rFonts w:eastAsiaTheme="minorHAnsi"/>
          <w:sz w:val="22"/>
          <w:szCs w:val="22"/>
          <w:lang w:val="es-ES_tradnl"/>
        </w:rPr>
      </w:pPr>
      <w:r>
        <w:rPr>
          <w:rFonts w:eastAsiaTheme="minorHAnsi"/>
          <w:sz w:val="22"/>
          <w:szCs w:val="22"/>
          <w:lang w:val="es-ES_tradnl"/>
        </w:rPr>
        <w:t>Criterios para la evaluación y autoevaluación del e</w:t>
      </w:r>
      <w:r w:rsidR="00A37452" w:rsidRPr="008C3CDE">
        <w:rPr>
          <w:rFonts w:eastAsiaTheme="minorHAnsi"/>
          <w:sz w:val="22"/>
          <w:szCs w:val="22"/>
          <w:lang w:val="es-ES_tradnl"/>
        </w:rPr>
        <w:t xml:space="preserve">stablecimiento de un Programa de Control Interno y de Prevención (PROCIP) al </w:t>
      </w:r>
      <w:r w:rsidR="00A84775" w:rsidRPr="008C3CDE">
        <w:rPr>
          <w:rFonts w:eastAsiaTheme="minorHAnsi"/>
          <w:b/>
          <w:sz w:val="22"/>
          <w:szCs w:val="22"/>
          <w:lang w:val="es-ES_tradnl"/>
        </w:rPr>
        <w:t>30 de junio de 2015</w:t>
      </w:r>
      <w:r w:rsidR="00A37452" w:rsidRPr="008C3CDE">
        <w:rPr>
          <w:rFonts w:eastAsiaTheme="minorHAnsi"/>
          <w:sz w:val="22"/>
          <w:szCs w:val="22"/>
          <w:lang w:val="es-ES_tradnl"/>
        </w:rPr>
        <w:t xml:space="preserve">, aplicables a </w:t>
      </w:r>
      <w:r w:rsidR="004738B2">
        <w:rPr>
          <w:rFonts w:eastAsiaTheme="minorHAnsi"/>
          <w:sz w:val="22"/>
          <w:szCs w:val="22"/>
          <w:lang w:val="es-ES_tradnl"/>
        </w:rPr>
        <w:t>los departamentos y las a</w:t>
      </w:r>
      <w:r w:rsidR="00A961C0" w:rsidRPr="008C3CDE">
        <w:rPr>
          <w:rFonts w:eastAsiaTheme="minorHAnsi"/>
          <w:sz w:val="22"/>
          <w:szCs w:val="22"/>
          <w:lang w:val="es-ES_tradnl"/>
        </w:rPr>
        <w:t xml:space="preserve">gencias de </w:t>
      </w:r>
      <w:r w:rsidR="00A961C0" w:rsidRPr="008C3CDE">
        <w:rPr>
          <w:rFonts w:eastAsiaTheme="minorHAnsi"/>
          <w:bCs/>
          <w:sz w:val="22"/>
          <w:szCs w:val="22"/>
          <w:lang w:val="es-ES_tradnl"/>
        </w:rPr>
        <w:t xml:space="preserve">la </w:t>
      </w:r>
      <w:r>
        <w:rPr>
          <w:rFonts w:eastAsiaTheme="minorHAnsi"/>
          <w:bCs/>
          <w:sz w:val="22"/>
          <w:szCs w:val="22"/>
          <w:lang w:val="es-ES_tradnl"/>
        </w:rPr>
        <w:br/>
      </w:r>
      <w:r w:rsidR="00A961C0" w:rsidRPr="008C3CDE">
        <w:rPr>
          <w:rFonts w:eastAsiaTheme="minorHAnsi"/>
          <w:bCs/>
          <w:sz w:val="22"/>
          <w:szCs w:val="22"/>
          <w:lang w:val="es-ES_tradnl"/>
        </w:rPr>
        <w:t>Rama</w:t>
      </w:r>
      <w:r>
        <w:rPr>
          <w:rFonts w:eastAsiaTheme="minorHAnsi"/>
          <w:sz w:val="22"/>
          <w:szCs w:val="22"/>
          <w:lang w:val="es-ES_tradnl"/>
        </w:rPr>
        <w:t xml:space="preserve"> </w:t>
      </w:r>
      <w:r w:rsidR="00A961C0" w:rsidRPr="008C3CDE">
        <w:rPr>
          <w:rFonts w:eastAsiaTheme="minorHAnsi"/>
          <w:bCs/>
          <w:sz w:val="22"/>
          <w:szCs w:val="22"/>
          <w:lang w:val="es-ES_tradnl"/>
        </w:rPr>
        <w:t>Ejecutiva del Estado Libre Asociado de Puerto Rico</w:t>
      </w:r>
      <w:r w:rsidR="00BF1958">
        <w:rPr>
          <w:rFonts w:eastAsiaTheme="minorHAnsi"/>
          <w:bCs/>
          <w:sz w:val="22"/>
          <w:szCs w:val="22"/>
          <w:lang w:val="es-ES_tradnl"/>
        </w:rPr>
        <w:t>,</w:t>
      </w:r>
      <w:r w:rsidR="00A961C0" w:rsidRPr="008C3CDE">
        <w:rPr>
          <w:rFonts w:eastAsiaTheme="minorHAnsi"/>
          <w:bCs/>
          <w:sz w:val="22"/>
          <w:szCs w:val="22"/>
          <w:lang w:val="es-ES_tradnl"/>
        </w:rPr>
        <w:t xml:space="preserve"> </w:t>
      </w:r>
      <w:r w:rsidR="00A961C0" w:rsidRPr="008C3CDE">
        <w:rPr>
          <w:rFonts w:eastAsiaTheme="minorHAnsi"/>
          <w:bCs/>
          <w:sz w:val="21"/>
          <w:szCs w:val="21"/>
          <w:lang w:val="es-ES_tradnl"/>
        </w:rPr>
        <w:t xml:space="preserve">y a </w:t>
      </w:r>
      <w:r w:rsidR="00A961C0" w:rsidRPr="008C3CDE">
        <w:rPr>
          <w:rFonts w:eastAsiaTheme="minorHAnsi"/>
          <w:bCs/>
          <w:sz w:val="22"/>
          <w:szCs w:val="22"/>
          <w:lang w:val="es-ES_tradnl"/>
        </w:rPr>
        <w:t>la Oficina de Administración de los Tribunales</w:t>
      </w:r>
    </w:p>
    <w:p w:rsidR="00A10AC3" w:rsidRPr="008C3CDE" w:rsidRDefault="00A10AC3" w:rsidP="00121848">
      <w:pPr>
        <w:autoSpaceDE w:val="0"/>
        <w:autoSpaceDN w:val="0"/>
        <w:adjustRightInd w:val="0"/>
        <w:jc w:val="center"/>
        <w:rPr>
          <w:rFonts w:eastAsiaTheme="minorHAnsi"/>
          <w:sz w:val="23"/>
          <w:szCs w:val="23"/>
          <w:lang w:val="es-ES_tradnl"/>
        </w:rPr>
      </w:pP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4194"/>
        <w:gridCol w:w="2826"/>
      </w:tblGrid>
      <w:tr w:rsidR="00A10AC3" w:rsidRPr="008C3CDE" w:rsidTr="00A10AC3">
        <w:trPr>
          <w:jc w:val="center"/>
        </w:trPr>
        <w:tc>
          <w:tcPr>
            <w:tcW w:w="4068" w:type="dxa"/>
            <w:tcBorders>
              <w:top w:val="nil"/>
              <w:left w:val="nil"/>
              <w:bottom w:val="nil"/>
              <w:right w:val="nil"/>
            </w:tcBorders>
          </w:tcPr>
          <w:p w:rsidR="00A10AC3" w:rsidRPr="008C3CDE" w:rsidRDefault="00A10AC3" w:rsidP="00A10AC3">
            <w:pPr>
              <w:pStyle w:val="Header"/>
              <w:tabs>
                <w:tab w:val="clear" w:pos="4320"/>
                <w:tab w:val="clear" w:pos="8640"/>
              </w:tabs>
              <w:jc w:val="both"/>
              <w:rPr>
                <w:b/>
                <w:bCs/>
                <w:lang w:val="es-ES_tradnl"/>
              </w:rPr>
            </w:pPr>
            <w:r w:rsidRPr="008C3CDE">
              <w:rPr>
                <w:lang w:val="es-ES_tradnl"/>
              </w:rPr>
              <w:t>Nombre de la Entidad Gubernamental:</w:t>
            </w:r>
          </w:p>
        </w:tc>
        <w:tc>
          <w:tcPr>
            <w:tcW w:w="4194" w:type="dxa"/>
            <w:tcBorders>
              <w:top w:val="nil"/>
              <w:left w:val="nil"/>
              <w:bottom w:val="single" w:sz="4" w:space="0" w:color="auto"/>
              <w:right w:val="nil"/>
            </w:tcBorders>
          </w:tcPr>
          <w:p w:rsidR="00A10AC3" w:rsidRPr="008C3CDE" w:rsidRDefault="00A10AC3" w:rsidP="00A10AC3">
            <w:pPr>
              <w:pStyle w:val="Header"/>
              <w:tabs>
                <w:tab w:val="clear" w:pos="4320"/>
                <w:tab w:val="clear" w:pos="8640"/>
              </w:tabs>
              <w:jc w:val="both"/>
              <w:rPr>
                <w:b/>
                <w:bCs/>
                <w:lang w:val="es-ES_tradnl"/>
              </w:rPr>
            </w:pPr>
            <w:r w:rsidRPr="008C3CDE">
              <w:rPr>
                <w:b/>
                <w:bCs/>
                <w:lang w:val="es-ES_tradnl"/>
              </w:rPr>
              <w:fldChar w:fldCharType="begin">
                <w:ffData>
                  <w:name w:val="Text2"/>
                  <w:enabled/>
                  <w:calcOnExit w:val="0"/>
                  <w:textInput/>
                </w:ffData>
              </w:fldChar>
            </w:r>
            <w:bookmarkStart w:id="0" w:name="Text2"/>
            <w:r w:rsidRPr="008C3CDE">
              <w:rPr>
                <w:b/>
                <w:bCs/>
                <w:lang w:val="es-ES_tradnl"/>
              </w:rPr>
              <w:instrText xml:space="preserve"> FORMTEXT </w:instrText>
            </w:r>
            <w:r w:rsidRPr="008C3CDE">
              <w:rPr>
                <w:b/>
                <w:bCs/>
                <w:lang w:val="es-ES_tradnl"/>
              </w:rPr>
            </w:r>
            <w:r w:rsidRPr="008C3CDE">
              <w:rPr>
                <w:b/>
                <w:bCs/>
                <w:lang w:val="es-ES_tradnl"/>
              </w:rPr>
              <w:fldChar w:fldCharType="separate"/>
            </w:r>
            <w:bookmarkStart w:id="1" w:name="_GoBack"/>
            <w:r w:rsidRPr="008C3CDE">
              <w:rPr>
                <w:b/>
                <w:bCs/>
                <w:noProof/>
                <w:lang w:val="es-ES_tradnl"/>
              </w:rPr>
              <w:t> </w:t>
            </w:r>
            <w:r w:rsidRPr="008C3CDE">
              <w:rPr>
                <w:b/>
                <w:bCs/>
                <w:noProof/>
                <w:lang w:val="es-ES_tradnl"/>
              </w:rPr>
              <w:t> </w:t>
            </w:r>
            <w:r w:rsidRPr="008C3CDE">
              <w:rPr>
                <w:b/>
                <w:bCs/>
                <w:noProof/>
                <w:lang w:val="es-ES_tradnl"/>
              </w:rPr>
              <w:t> </w:t>
            </w:r>
            <w:r w:rsidRPr="008C3CDE">
              <w:rPr>
                <w:b/>
                <w:bCs/>
                <w:noProof/>
                <w:lang w:val="es-ES_tradnl"/>
              </w:rPr>
              <w:t> </w:t>
            </w:r>
            <w:r w:rsidRPr="008C3CDE">
              <w:rPr>
                <w:b/>
                <w:bCs/>
                <w:noProof/>
                <w:lang w:val="es-ES_tradnl"/>
              </w:rPr>
              <w:t> </w:t>
            </w:r>
            <w:bookmarkEnd w:id="1"/>
            <w:r w:rsidRPr="008C3CDE">
              <w:rPr>
                <w:b/>
                <w:bCs/>
                <w:lang w:val="es-ES_tradnl"/>
              </w:rPr>
              <w:fldChar w:fldCharType="end"/>
            </w:r>
            <w:bookmarkEnd w:id="0"/>
          </w:p>
        </w:tc>
        <w:tc>
          <w:tcPr>
            <w:tcW w:w="2826" w:type="dxa"/>
            <w:tcBorders>
              <w:top w:val="nil"/>
              <w:left w:val="nil"/>
              <w:bottom w:val="nil"/>
              <w:right w:val="nil"/>
            </w:tcBorders>
          </w:tcPr>
          <w:p w:rsidR="00A10AC3" w:rsidRPr="008C3CDE" w:rsidRDefault="00A10AC3" w:rsidP="00A10AC3">
            <w:pPr>
              <w:pStyle w:val="Header"/>
              <w:tabs>
                <w:tab w:val="clear" w:pos="4320"/>
                <w:tab w:val="clear" w:pos="8640"/>
                <w:tab w:val="right" w:pos="2538"/>
              </w:tabs>
              <w:jc w:val="both"/>
              <w:rPr>
                <w:b/>
                <w:bCs/>
                <w:lang w:val="es-ES_tradnl"/>
              </w:rPr>
            </w:pPr>
            <w:r w:rsidRPr="008C3CDE">
              <w:rPr>
                <w:lang w:val="es-ES_tradnl"/>
              </w:rPr>
              <w:t xml:space="preserve">Unidad Núm.: </w:t>
            </w:r>
            <w:r w:rsidRPr="008C3CDE">
              <w:rPr>
                <w:u w:val="single"/>
                <w:lang w:val="es-ES_tradnl"/>
              </w:rPr>
              <w:fldChar w:fldCharType="begin">
                <w:ffData>
                  <w:name w:val="Text1"/>
                  <w:enabled/>
                  <w:calcOnExit w:val="0"/>
                  <w:textInput/>
                </w:ffData>
              </w:fldChar>
            </w:r>
            <w:bookmarkStart w:id="2" w:name="Text1"/>
            <w:r w:rsidRPr="008C3CDE">
              <w:rPr>
                <w:u w:val="single"/>
                <w:lang w:val="es-ES_tradnl"/>
              </w:rPr>
              <w:instrText xml:space="preserve"> FORMTEXT </w:instrText>
            </w:r>
            <w:r w:rsidRPr="008C3CDE">
              <w:rPr>
                <w:u w:val="single"/>
                <w:lang w:val="es-ES_tradnl"/>
              </w:rPr>
            </w:r>
            <w:r w:rsidRPr="008C3CDE">
              <w:rPr>
                <w:u w:val="single"/>
                <w:lang w:val="es-ES_tradnl"/>
              </w:rPr>
              <w:fldChar w:fldCharType="separate"/>
            </w:r>
            <w:r w:rsidRPr="008C3CDE">
              <w:rPr>
                <w:noProof/>
                <w:u w:val="single"/>
                <w:lang w:val="es-ES_tradnl"/>
              </w:rPr>
              <w:t> </w:t>
            </w:r>
            <w:r w:rsidRPr="008C3CDE">
              <w:rPr>
                <w:noProof/>
                <w:u w:val="single"/>
                <w:lang w:val="es-ES_tradnl"/>
              </w:rPr>
              <w:t> </w:t>
            </w:r>
            <w:r w:rsidRPr="008C3CDE">
              <w:rPr>
                <w:noProof/>
                <w:u w:val="single"/>
                <w:lang w:val="es-ES_tradnl"/>
              </w:rPr>
              <w:t> </w:t>
            </w:r>
            <w:r w:rsidRPr="008C3CDE">
              <w:rPr>
                <w:noProof/>
                <w:u w:val="single"/>
                <w:lang w:val="es-ES_tradnl"/>
              </w:rPr>
              <w:t> </w:t>
            </w:r>
            <w:r w:rsidRPr="008C3CDE">
              <w:rPr>
                <w:noProof/>
                <w:u w:val="single"/>
                <w:lang w:val="es-ES_tradnl"/>
              </w:rPr>
              <w:t> </w:t>
            </w:r>
            <w:r w:rsidRPr="008C3CDE">
              <w:rPr>
                <w:u w:val="single"/>
                <w:lang w:val="es-ES_tradnl"/>
              </w:rPr>
              <w:fldChar w:fldCharType="end"/>
            </w:r>
            <w:bookmarkEnd w:id="2"/>
            <w:r w:rsidRPr="008C3CDE">
              <w:rPr>
                <w:lang w:val="es-ES_tradnl"/>
              </w:rPr>
              <w:tab/>
            </w:r>
          </w:p>
        </w:tc>
      </w:tr>
    </w:tbl>
    <w:p w:rsidR="00EB4E42" w:rsidRPr="008C3CDE" w:rsidRDefault="00EB4E42">
      <w:pPr>
        <w:rPr>
          <w:lang w:val="es-ES_tradnl"/>
        </w:rPr>
      </w:pP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5"/>
        <w:gridCol w:w="865"/>
        <w:gridCol w:w="800"/>
      </w:tblGrid>
      <w:tr w:rsidR="0091538D" w:rsidRPr="008C3CDE" w:rsidTr="00BF1958">
        <w:trPr>
          <w:trHeight w:val="332"/>
          <w:tblHeader/>
          <w:jc w:val="center"/>
        </w:trPr>
        <w:tc>
          <w:tcPr>
            <w:tcW w:w="9285" w:type="dxa"/>
            <w:vMerge w:val="restart"/>
            <w:tcBorders>
              <w:top w:val="single" w:sz="4" w:space="0" w:color="auto"/>
            </w:tcBorders>
            <w:shd w:val="clear" w:color="auto" w:fill="FFFFFF"/>
            <w:vAlign w:val="center"/>
          </w:tcPr>
          <w:p w:rsidR="0091538D" w:rsidRPr="008C3CDE" w:rsidRDefault="0091538D" w:rsidP="0091538D">
            <w:pPr>
              <w:pStyle w:val="Header"/>
              <w:tabs>
                <w:tab w:val="clear" w:pos="4320"/>
                <w:tab w:val="clear" w:pos="8640"/>
              </w:tabs>
              <w:spacing w:before="120"/>
              <w:jc w:val="center"/>
              <w:rPr>
                <w:b/>
                <w:sz w:val="22"/>
                <w:szCs w:val="22"/>
                <w:lang w:val="es-ES_tradnl"/>
              </w:rPr>
            </w:pPr>
            <w:r w:rsidRPr="008C3CDE">
              <w:rPr>
                <w:b/>
                <w:sz w:val="22"/>
                <w:szCs w:val="22"/>
                <w:lang w:val="es-ES_tradnl"/>
              </w:rPr>
              <w:t>CRITERIO</w:t>
            </w:r>
          </w:p>
        </w:tc>
        <w:tc>
          <w:tcPr>
            <w:tcW w:w="1665" w:type="dxa"/>
            <w:gridSpan w:val="2"/>
            <w:tcBorders>
              <w:top w:val="single" w:sz="4" w:space="0" w:color="auto"/>
              <w:bottom w:val="single" w:sz="4" w:space="0" w:color="auto"/>
            </w:tcBorders>
            <w:shd w:val="clear" w:color="auto" w:fill="FFFFFF"/>
            <w:vAlign w:val="center"/>
          </w:tcPr>
          <w:p w:rsidR="0091538D" w:rsidRPr="008C3CDE" w:rsidRDefault="0091538D" w:rsidP="008B558C">
            <w:pPr>
              <w:pStyle w:val="Header"/>
              <w:tabs>
                <w:tab w:val="clear" w:pos="4320"/>
                <w:tab w:val="clear" w:pos="8640"/>
              </w:tabs>
              <w:jc w:val="center"/>
              <w:rPr>
                <w:b/>
                <w:sz w:val="22"/>
                <w:szCs w:val="22"/>
                <w:lang w:val="es-ES_tradnl"/>
              </w:rPr>
            </w:pPr>
            <w:r w:rsidRPr="008C3CDE">
              <w:rPr>
                <w:b/>
                <w:sz w:val="22"/>
                <w:szCs w:val="22"/>
                <w:lang w:val="es-ES_tradnl"/>
              </w:rPr>
              <w:t>CUMPLE</w:t>
            </w:r>
          </w:p>
        </w:tc>
      </w:tr>
      <w:tr w:rsidR="0091538D" w:rsidRPr="008C3CDE" w:rsidTr="00BF1958">
        <w:trPr>
          <w:trHeight w:val="233"/>
          <w:tblHeader/>
          <w:jc w:val="center"/>
        </w:trPr>
        <w:tc>
          <w:tcPr>
            <w:tcW w:w="9285" w:type="dxa"/>
            <w:vMerge/>
            <w:tcBorders>
              <w:bottom w:val="single" w:sz="4" w:space="0" w:color="auto"/>
            </w:tcBorders>
            <w:shd w:val="clear" w:color="auto" w:fill="FFFFFF"/>
            <w:vAlign w:val="center"/>
          </w:tcPr>
          <w:p w:rsidR="0091538D" w:rsidRPr="008C3CDE" w:rsidRDefault="0091538D" w:rsidP="008B558C">
            <w:pPr>
              <w:pStyle w:val="Header"/>
              <w:tabs>
                <w:tab w:val="clear" w:pos="4320"/>
                <w:tab w:val="clear" w:pos="8640"/>
              </w:tabs>
              <w:spacing w:before="120"/>
              <w:jc w:val="center"/>
              <w:rPr>
                <w:b/>
                <w:sz w:val="22"/>
                <w:szCs w:val="22"/>
                <w:lang w:val="es-ES_tradnl"/>
              </w:rPr>
            </w:pPr>
          </w:p>
        </w:tc>
        <w:tc>
          <w:tcPr>
            <w:tcW w:w="865" w:type="dxa"/>
            <w:tcBorders>
              <w:top w:val="single" w:sz="4" w:space="0" w:color="auto"/>
              <w:bottom w:val="single" w:sz="4" w:space="0" w:color="auto"/>
            </w:tcBorders>
            <w:shd w:val="clear" w:color="auto" w:fill="FFFFFF"/>
            <w:vAlign w:val="center"/>
          </w:tcPr>
          <w:p w:rsidR="0091538D" w:rsidRPr="008C3CDE" w:rsidRDefault="0091538D" w:rsidP="008B558C">
            <w:pPr>
              <w:pStyle w:val="Header"/>
              <w:tabs>
                <w:tab w:val="clear" w:pos="4320"/>
                <w:tab w:val="clear" w:pos="8640"/>
              </w:tabs>
              <w:jc w:val="center"/>
              <w:rPr>
                <w:b/>
                <w:bCs/>
                <w:sz w:val="22"/>
                <w:szCs w:val="22"/>
                <w:lang w:val="es-ES_tradnl"/>
              </w:rPr>
            </w:pPr>
            <w:r w:rsidRPr="008C3CDE">
              <w:rPr>
                <w:b/>
                <w:bCs/>
                <w:sz w:val="22"/>
                <w:szCs w:val="22"/>
                <w:lang w:val="es-ES_tradnl"/>
              </w:rPr>
              <w:t>SÍ</w:t>
            </w:r>
          </w:p>
        </w:tc>
        <w:tc>
          <w:tcPr>
            <w:tcW w:w="800" w:type="dxa"/>
            <w:tcBorders>
              <w:top w:val="single" w:sz="4" w:space="0" w:color="auto"/>
              <w:bottom w:val="single" w:sz="4" w:space="0" w:color="auto"/>
            </w:tcBorders>
            <w:shd w:val="clear" w:color="auto" w:fill="FFFFFF"/>
            <w:vAlign w:val="center"/>
          </w:tcPr>
          <w:p w:rsidR="0091538D" w:rsidRPr="008C3CDE" w:rsidRDefault="0091538D" w:rsidP="008B558C">
            <w:pPr>
              <w:pStyle w:val="Header"/>
              <w:tabs>
                <w:tab w:val="clear" w:pos="4320"/>
                <w:tab w:val="clear" w:pos="8640"/>
              </w:tabs>
              <w:jc w:val="center"/>
              <w:rPr>
                <w:b/>
                <w:sz w:val="22"/>
                <w:szCs w:val="22"/>
                <w:lang w:val="es-ES_tradnl"/>
              </w:rPr>
            </w:pPr>
            <w:r w:rsidRPr="008C3CDE">
              <w:rPr>
                <w:b/>
                <w:bCs/>
                <w:sz w:val="22"/>
                <w:szCs w:val="22"/>
                <w:lang w:val="es-ES_tradnl"/>
              </w:rPr>
              <w:t>NO</w:t>
            </w:r>
          </w:p>
        </w:tc>
      </w:tr>
      <w:tr w:rsidR="00DC2AFD" w:rsidRPr="008C3CDE" w:rsidTr="00C57B65">
        <w:trPr>
          <w:trHeight w:val="449"/>
          <w:jc w:val="center"/>
        </w:trPr>
        <w:tc>
          <w:tcPr>
            <w:tcW w:w="10950" w:type="dxa"/>
            <w:gridSpan w:val="3"/>
            <w:tcBorders>
              <w:bottom w:val="single" w:sz="4" w:space="0" w:color="auto"/>
            </w:tcBorders>
            <w:shd w:val="clear" w:color="auto" w:fill="FFC000"/>
            <w:vAlign w:val="center"/>
          </w:tcPr>
          <w:p w:rsidR="00DC2AFD" w:rsidRPr="008C3CDE" w:rsidRDefault="00487EC9" w:rsidP="008B558C">
            <w:pPr>
              <w:pStyle w:val="Header"/>
              <w:tabs>
                <w:tab w:val="clear" w:pos="4320"/>
                <w:tab w:val="clear" w:pos="8640"/>
              </w:tabs>
              <w:jc w:val="both"/>
              <w:rPr>
                <w:b/>
                <w:bCs/>
                <w:sz w:val="22"/>
                <w:szCs w:val="22"/>
                <w:lang w:val="es-ES_tradnl"/>
              </w:rPr>
            </w:pPr>
            <w:r w:rsidRPr="008C3CDE">
              <w:rPr>
                <w:b/>
                <w:bCs/>
                <w:sz w:val="22"/>
                <w:szCs w:val="22"/>
                <w:lang w:val="es-ES_tradnl"/>
              </w:rPr>
              <w:t xml:space="preserve">COMPONENTE 1 - </w:t>
            </w:r>
            <w:r w:rsidR="003E024C">
              <w:rPr>
                <w:b/>
                <w:bCs/>
                <w:sz w:val="22"/>
                <w:szCs w:val="22"/>
                <w:lang w:val="es-ES_tradnl"/>
              </w:rPr>
              <w:t>AMBIENTE DE CONTROL</w:t>
            </w:r>
          </w:p>
        </w:tc>
      </w:tr>
      <w:tr w:rsidR="00DC2AFD" w:rsidRPr="004615A7" w:rsidTr="00C57B65">
        <w:trPr>
          <w:trHeight w:val="449"/>
          <w:jc w:val="center"/>
        </w:trPr>
        <w:tc>
          <w:tcPr>
            <w:tcW w:w="10950" w:type="dxa"/>
            <w:gridSpan w:val="3"/>
            <w:tcBorders>
              <w:bottom w:val="single" w:sz="4" w:space="0" w:color="auto"/>
            </w:tcBorders>
            <w:shd w:val="clear" w:color="auto" w:fill="D9D9D9" w:themeFill="background1" w:themeFillShade="D9"/>
            <w:vAlign w:val="center"/>
          </w:tcPr>
          <w:p w:rsidR="00DC2AFD" w:rsidRPr="008C3CDE" w:rsidRDefault="00DC2AFD" w:rsidP="008B558C">
            <w:pPr>
              <w:pStyle w:val="Header"/>
              <w:tabs>
                <w:tab w:val="clear" w:pos="4320"/>
                <w:tab w:val="clear" w:pos="8640"/>
              </w:tabs>
              <w:jc w:val="both"/>
              <w:rPr>
                <w:b/>
                <w:bCs/>
                <w:sz w:val="22"/>
                <w:szCs w:val="22"/>
                <w:lang w:val="es-ES_tradnl"/>
              </w:rPr>
            </w:pPr>
            <w:r w:rsidRPr="008C3CDE">
              <w:rPr>
                <w:b/>
                <w:bCs/>
                <w:sz w:val="22"/>
                <w:szCs w:val="22"/>
                <w:lang w:val="es-ES_tradnl"/>
              </w:rPr>
              <w:t>I</w:t>
            </w:r>
            <w:r w:rsidR="003C1356" w:rsidRPr="008C3CDE">
              <w:rPr>
                <w:b/>
                <w:bCs/>
                <w:sz w:val="22"/>
                <w:szCs w:val="22"/>
                <w:lang w:val="es-ES_tradnl"/>
              </w:rPr>
              <w:t xml:space="preserve">. COMUNICACIÓN DE </w:t>
            </w:r>
            <w:r w:rsidRPr="008C3CDE">
              <w:rPr>
                <w:b/>
                <w:bCs/>
                <w:sz w:val="22"/>
                <w:szCs w:val="22"/>
                <w:lang w:val="es-ES_tradnl"/>
              </w:rPr>
              <w:t>C</w:t>
            </w:r>
            <w:r w:rsidR="00452F80" w:rsidRPr="008C3CDE">
              <w:rPr>
                <w:b/>
                <w:bCs/>
                <w:sz w:val="22"/>
                <w:szCs w:val="22"/>
                <w:lang w:val="es-ES_tradnl"/>
              </w:rPr>
              <w:t>ULTURA ÉTICA</w:t>
            </w:r>
          </w:p>
        </w:tc>
      </w:tr>
      <w:tr w:rsidR="00DC2AFD" w:rsidRPr="004615A7" w:rsidTr="00BF1958">
        <w:trPr>
          <w:trHeight w:val="836"/>
          <w:jc w:val="center"/>
        </w:trPr>
        <w:tc>
          <w:tcPr>
            <w:tcW w:w="9285" w:type="dxa"/>
            <w:tcBorders>
              <w:top w:val="single" w:sz="4" w:space="0" w:color="auto"/>
              <w:bottom w:val="nil"/>
            </w:tcBorders>
            <w:shd w:val="clear" w:color="auto" w:fill="FFFFFF"/>
          </w:tcPr>
          <w:p w:rsidR="00A84775" w:rsidRPr="00946B89" w:rsidRDefault="00452F80" w:rsidP="0086641D">
            <w:pPr>
              <w:autoSpaceDE w:val="0"/>
              <w:autoSpaceDN w:val="0"/>
              <w:adjustRightInd w:val="0"/>
              <w:jc w:val="both"/>
              <w:rPr>
                <w:rFonts w:eastAsiaTheme="minorHAnsi"/>
                <w:sz w:val="22"/>
                <w:szCs w:val="22"/>
                <w:lang w:val="es-ES"/>
              </w:rPr>
            </w:pPr>
            <w:r w:rsidRPr="00946B89">
              <w:rPr>
                <w:sz w:val="22"/>
                <w:szCs w:val="22"/>
                <w:lang w:val="es-ES_tradnl"/>
              </w:rPr>
              <w:t>L</w:t>
            </w:r>
            <w:r w:rsidR="00DC2AFD" w:rsidRPr="00946B89">
              <w:rPr>
                <w:sz w:val="22"/>
                <w:szCs w:val="22"/>
                <w:lang w:val="es-ES_tradnl"/>
              </w:rPr>
              <w:t xml:space="preserve">a entidad </w:t>
            </w:r>
            <w:r w:rsidR="0075709C" w:rsidRPr="00946B89">
              <w:rPr>
                <w:sz w:val="22"/>
                <w:szCs w:val="22"/>
                <w:lang w:val="es-ES_tradnl"/>
              </w:rPr>
              <w:t xml:space="preserve">mostró evidencia de entregar </w:t>
            </w:r>
            <w:r w:rsidR="00220ACF" w:rsidRPr="00946B89">
              <w:rPr>
                <w:sz w:val="22"/>
                <w:szCs w:val="22"/>
                <w:lang w:val="es-ES_tradnl"/>
              </w:rPr>
              <w:t xml:space="preserve">el </w:t>
            </w:r>
            <w:r w:rsidR="009B6B80" w:rsidRPr="00E45077">
              <w:rPr>
                <w:rFonts w:eastAsiaTheme="minorHAnsi"/>
                <w:i/>
                <w:sz w:val="22"/>
                <w:szCs w:val="22"/>
                <w:lang w:val="es-ES"/>
              </w:rPr>
              <w:t>Código de Ética</w:t>
            </w:r>
            <w:r w:rsidR="00FB0C85" w:rsidRPr="00E45077">
              <w:rPr>
                <w:rFonts w:eastAsiaTheme="minorHAnsi"/>
                <w:i/>
                <w:sz w:val="22"/>
                <w:szCs w:val="22"/>
                <w:lang w:val="es-ES"/>
              </w:rPr>
              <w:t>,</w:t>
            </w:r>
            <w:r w:rsidR="00FB0C85" w:rsidRPr="00E45077">
              <w:rPr>
                <w:i/>
                <w:sz w:val="22"/>
                <w:szCs w:val="22"/>
                <w:lang w:val="es-ES_tradnl"/>
              </w:rPr>
              <w:t xml:space="preserve"> </w:t>
            </w:r>
            <w:r w:rsidR="00220ACF" w:rsidRPr="00E45077">
              <w:rPr>
                <w:i/>
                <w:sz w:val="22"/>
                <w:szCs w:val="22"/>
                <w:lang w:val="es-ES_tradnl"/>
              </w:rPr>
              <w:t>Ley 84-</w:t>
            </w:r>
            <w:r w:rsidR="00220ACF" w:rsidRPr="00946B89">
              <w:rPr>
                <w:i/>
                <w:sz w:val="22"/>
                <w:szCs w:val="22"/>
                <w:lang w:val="es-ES_tradnl"/>
              </w:rPr>
              <w:t>2002</w:t>
            </w:r>
            <w:r w:rsidR="00220ACF" w:rsidRPr="00946B89">
              <w:rPr>
                <w:sz w:val="22"/>
                <w:szCs w:val="22"/>
                <w:lang w:val="es-ES_tradnl"/>
              </w:rPr>
              <w:t xml:space="preserve">, </w:t>
            </w:r>
            <w:r w:rsidR="00A84775" w:rsidRPr="00946B89">
              <w:rPr>
                <w:sz w:val="22"/>
                <w:szCs w:val="22"/>
                <w:lang w:val="es-ES_tradnl"/>
              </w:rPr>
              <w:t xml:space="preserve">según enmendada, </w:t>
            </w:r>
            <w:r w:rsidR="0086641D" w:rsidRPr="00946B89">
              <w:rPr>
                <w:sz w:val="22"/>
                <w:szCs w:val="22"/>
                <w:lang w:val="es-ES_tradnl"/>
              </w:rPr>
              <w:t xml:space="preserve">a los indicados en los </w:t>
            </w:r>
            <w:r w:rsidR="00FB0C85" w:rsidRPr="00946B89">
              <w:rPr>
                <w:b/>
                <w:sz w:val="22"/>
                <w:szCs w:val="22"/>
                <w:lang w:val="es-ES_tradnl"/>
              </w:rPr>
              <w:t>apartado</w:t>
            </w:r>
            <w:r w:rsidR="0086641D" w:rsidRPr="00946B89">
              <w:rPr>
                <w:b/>
                <w:sz w:val="22"/>
                <w:szCs w:val="22"/>
                <w:lang w:val="es-ES_tradnl"/>
              </w:rPr>
              <w:t>s</w:t>
            </w:r>
            <w:r w:rsidR="00FB0C85" w:rsidRPr="00946B89">
              <w:rPr>
                <w:b/>
                <w:sz w:val="22"/>
                <w:szCs w:val="22"/>
                <w:lang w:val="es-ES_tradnl"/>
              </w:rPr>
              <w:t xml:space="preserve"> </w:t>
            </w:r>
            <w:r w:rsidR="00A9569B" w:rsidRPr="00946B89">
              <w:rPr>
                <w:b/>
                <w:sz w:val="22"/>
                <w:szCs w:val="22"/>
                <w:lang w:val="es-ES_tradnl"/>
              </w:rPr>
              <w:t>I.</w:t>
            </w:r>
            <w:r w:rsidR="00FB0C85" w:rsidRPr="00946B89">
              <w:rPr>
                <w:b/>
                <w:sz w:val="22"/>
                <w:szCs w:val="22"/>
                <w:lang w:val="es-ES_tradnl"/>
              </w:rPr>
              <w:t>A. y B.</w:t>
            </w:r>
            <w:r w:rsidR="00A9569B" w:rsidRPr="00946B89">
              <w:rPr>
                <w:sz w:val="22"/>
                <w:szCs w:val="22"/>
                <w:lang w:val="es-ES_tradnl"/>
              </w:rPr>
              <w:t xml:space="preserve"> La evidencia</w:t>
            </w:r>
            <w:r w:rsidR="00FB0C85" w:rsidRPr="00946B89">
              <w:rPr>
                <w:sz w:val="22"/>
                <w:szCs w:val="22"/>
                <w:lang w:val="es-ES_tradnl"/>
              </w:rPr>
              <w:t xml:space="preserve"> </w:t>
            </w:r>
            <w:r w:rsidR="00A9569B" w:rsidRPr="00946B89">
              <w:rPr>
                <w:sz w:val="22"/>
                <w:szCs w:val="22"/>
                <w:lang w:val="es-ES_tradnl"/>
              </w:rPr>
              <w:t xml:space="preserve">puede ser </w:t>
            </w:r>
            <w:r w:rsidR="0075709C" w:rsidRPr="00946B89">
              <w:rPr>
                <w:sz w:val="22"/>
                <w:szCs w:val="22"/>
                <w:lang w:val="es-ES_tradnl"/>
              </w:rPr>
              <w:t>cer</w:t>
            </w:r>
            <w:r w:rsidR="00A9569B" w:rsidRPr="00946B89">
              <w:rPr>
                <w:sz w:val="22"/>
                <w:szCs w:val="22"/>
                <w:lang w:val="es-ES_tradnl"/>
              </w:rPr>
              <w:t xml:space="preserve">tificación o documento </w:t>
            </w:r>
            <w:r w:rsidR="0075709C" w:rsidRPr="00946B89">
              <w:rPr>
                <w:sz w:val="22"/>
                <w:szCs w:val="22"/>
                <w:lang w:val="es-ES_tradnl"/>
              </w:rPr>
              <w:t>firmado</w:t>
            </w:r>
            <w:r w:rsidR="00A9569B" w:rsidRPr="00946B89">
              <w:rPr>
                <w:sz w:val="22"/>
                <w:szCs w:val="22"/>
                <w:lang w:val="es-ES_tradnl"/>
              </w:rPr>
              <w:t xml:space="preserve"> por el proveedor o contratista</w:t>
            </w:r>
            <w:r w:rsidR="00FB0C85" w:rsidRPr="00946B89">
              <w:rPr>
                <w:sz w:val="22"/>
                <w:szCs w:val="22"/>
                <w:lang w:val="es-ES_tradnl"/>
              </w:rPr>
              <w:t>.</w:t>
            </w:r>
            <w:r w:rsidR="00A9569B" w:rsidRPr="00946B89">
              <w:rPr>
                <w:sz w:val="22"/>
                <w:szCs w:val="22"/>
                <w:lang w:val="es-ES_tradnl"/>
              </w:rPr>
              <w:t xml:space="preserve"> </w:t>
            </w:r>
          </w:p>
        </w:tc>
        <w:tc>
          <w:tcPr>
            <w:tcW w:w="865" w:type="dxa"/>
            <w:tcBorders>
              <w:top w:val="single" w:sz="4" w:space="0" w:color="auto"/>
              <w:bottom w:val="nil"/>
            </w:tcBorders>
            <w:shd w:val="clear" w:color="auto" w:fill="FFFFFF"/>
            <w:vAlign w:val="center"/>
          </w:tcPr>
          <w:p w:rsidR="00DC2AFD" w:rsidRPr="00946B89" w:rsidRDefault="00DC2AFD" w:rsidP="008B558C">
            <w:pPr>
              <w:pStyle w:val="Header"/>
              <w:tabs>
                <w:tab w:val="clear" w:pos="4320"/>
                <w:tab w:val="clear" w:pos="8640"/>
              </w:tabs>
              <w:jc w:val="center"/>
              <w:rPr>
                <w:sz w:val="22"/>
                <w:szCs w:val="22"/>
                <w:lang w:val="es-ES_tradnl"/>
              </w:rPr>
            </w:pPr>
          </w:p>
          <w:p w:rsidR="00DC2AFD" w:rsidRPr="00946B89" w:rsidRDefault="00DC2AFD" w:rsidP="008B558C">
            <w:pPr>
              <w:pStyle w:val="Header"/>
              <w:tabs>
                <w:tab w:val="clear" w:pos="4320"/>
                <w:tab w:val="clear" w:pos="8640"/>
              </w:tabs>
              <w:jc w:val="center"/>
              <w:rPr>
                <w:sz w:val="22"/>
                <w:szCs w:val="22"/>
                <w:lang w:val="es-ES_tradnl"/>
              </w:rPr>
            </w:pPr>
          </w:p>
        </w:tc>
        <w:tc>
          <w:tcPr>
            <w:tcW w:w="800" w:type="dxa"/>
            <w:tcBorders>
              <w:top w:val="single" w:sz="4" w:space="0" w:color="auto"/>
              <w:bottom w:val="nil"/>
            </w:tcBorders>
            <w:shd w:val="clear" w:color="auto" w:fill="FFFFFF"/>
          </w:tcPr>
          <w:p w:rsidR="00DC2AFD" w:rsidRPr="00946B89" w:rsidRDefault="00DC2AFD" w:rsidP="008B558C">
            <w:pPr>
              <w:pStyle w:val="Header"/>
              <w:tabs>
                <w:tab w:val="clear" w:pos="4320"/>
                <w:tab w:val="clear" w:pos="8640"/>
              </w:tabs>
              <w:jc w:val="center"/>
              <w:rPr>
                <w:sz w:val="22"/>
                <w:szCs w:val="22"/>
                <w:lang w:val="es-ES_tradnl"/>
              </w:rPr>
            </w:pPr>
          </w:p>
        </w:tc>
      </w:tr>
      <w:tr w:rsidR="00DC2AFD" w:rsidRPr="00946B89" w:rsidTr="00C57B65">
        <w:trPr>
          <w:trHeight w:val="1521"/>
          <w:jc w:val="center"/>
        </w:trPr>
        <w:tc>
          <w:tcPr>
            <w:tcW w:w="9285" w:type="dxa"/>
            <w:tcBorders>
              <w:top w:val="nil"/>
              <w:bottom w:val="single" w:sz="4" w:space="0" w:color="auto"/>
            </w:tcBorders>
            <w:shd w:val="clear" w:color="auto" w:fill="FFFFFF"/>
          </w:tcPr>
          <w:p w:rsidR="00DC2AFD" w:rsidRPr="00946B89" w:rsidRDefault="00452F80" w:rsidP="009B6B80">
            <w:pPr>
              <w:pStyle w:val="Header"/>
              <w:numPr>
                <w:ilvl w:val="0"/>
                <w:numId w:val="11"/>
              </w:numPr>
              <w:tabs>
                <w:tab w:val="clear" w:pos="4320"/>
                <w:tab w:val="clear" w:pos="8640"/>
              </w:tabs>
              <w:spacing w:before="120" w:after="120"/>
              <w:jc w:val="both"/>
              <w:rPr>
                <w:sz w:val="22"/>
                <w:szCs w:val="22"/>
                <w:lang w:val="es-ES_tradnl"/>
              </w:rPr>
            </w:pPr>
            <w:r w:rsidRPr="00946B89">
              <w:rPr>
                <w:sz w:val="22"/>
                <w:szCs w:val="22"/>
                <w:lang w:val="es-ES_tradnl"/>
              </w:rPr>
              <w:t xml:space="preserve">A los </w:t>
            </w:r>
            <w:r w:rsidRPr="00946B89">
              <w:rPr>
                <w:b/>
                <w:sz w:val="22"/>
                <w:szCs w:val="22"/>
                <w:lang w:val="es-ES_tradnl"/>
              </w:rPr>
              <w:t>p</w:t>
            </w:r>
            <w:r w:rsidR="00A84775" w:rsidRPr="00946B89">
              <w:rPr>
                <w:b/>
                <w:sz w:val="22"/>
                <w:szCs w:val="22"/>
                <w:lang w:val="es-ES_tradnl"/>
              </w:rPr>
              <w:t>roveedores</w:t>
            </w:r>
            <w:r w:rsidR="00220ACF" w:rsidRPr="00946B89">
              <w:rPr>
                <w:b/>
                <w:sz w:val="22"/>
                <w:szCs w:val="22"/>
                <w:lang w:val="es-ES_tradnl"/>
              </w:rPr>
              <w:t xml:space="preserve"> </w:t>
            </w:r>
            <w:r w:rsidR="009B6B80" w:rsidRPr="00946B89">
              <w:rPr>
                <w:b/>
                <w:sz w:val="22"/>
                <w:szCs w:val="22"/>
                <w:lang w:val="es-ES_tradnl"/>
              </w:rPr>
              <w:t>de bienes y servicios no profesionales</w:t>
            </w:r>
            <w:r w:rsidR="009B6B80" w:rsidRPr="00946B89">
              <w:rPr>
                <w:sz w:val="22"/>
                <w:szCs w:val="22"/>
                <w:lang w:val="es-ES_tradnl"/>
              </w:rPr>
              <w:t xml:space="preserve"> </w:t>
            </w:r>
            <w:r w:rsidR="00220ACF" w:rsidRPr="00946B89">
              <w:rPr>
                <w:sz w:val="22"/>
                <w:szCs w:val="22"/>
                <w:lang w:val="es-ES_tradnl"/>
              </w:rPr>
              <w:t xml:space="preserve">con los que hizo negocios a partir del </w:t>
            </w:r>
            <w:r w:rsidR="009B6B80" w:rsidRPr="00946B89">
              <w:rPr>
                <w:sz w:val="22"/>
                <w:szCs w:val="22"/>
                <w:lang w:val="es-ES_tradnl"/>
              </w:rPr>
              <w:br/>
            </w:r>
            <w:r w:rsidR="00220ACF" w:rsidRPr="00946B89">
              <w:rPr>
                <w:sz w:val="22"/>
                <w:szCs w:val="22"/>
                <w:lang w:val="es-ES_tradnl"/>
              </w:rPr>
              <w:t>1 de julio</w:t>
            </w:r>
            <w:r w:rsidR="00C7748D" w:rsidRPr="00946B89">
              <w:rPr>
                <w:sz w:val="22"/>
                <w:szCs w:val="22"/>
                <w:lang w:val="es-ES_tradnl"/>
              </w:rPr>
              <w:t xml:space="preserve"> de 2014</w:t>
            </w:r>
            <w:r w:rsidR="0086641D" w:rsidRPr="00946B89">
              <w:rPr>
                <w:sz w:val="22"/>
                <w:szCs w:val="22"/>
                <w:lang w:val="es-ES_tradnl"/>
              </w:rPr>
              <w:t xml:space="preserve"> hasta </w:t>
            </w:r>
            <w:r w:rsidR="00A918FF">
              <w:rPr>
                <w:sz w:val="22"/>
                <w:szCs w:val="22"/>
                <w:lang w:val="es-ES_tradnl"/>
              </w:rPr>
              <w:t xml:space="preserve">el </w:t>
            </w:r>
            <w:r w:rsidR="00A918FF" w:rsidRPr="008E17A5">
              <w:rPr>
                <w:sz w:val="22"/>
                <w:szCs w:val="22"/>
                <w:lang w:val="es-ES_tradnl"/>
              </w:rPr>
              <w:t xml:space="preserve">momento </w:t>
            </w:r>
            <w:r w:rsidR="00326299" w:rsidRPr="008E17A5">
              <w:rPr>
                <w:sz w:val="22"/>
                <w:szCs w:val="22"/>
                <w:lang w:val="es-ES_tradnl"/>
              </w:rPr>
              <w:t>de la evaluación realizada por nuestros auditores</w:t>
            </w:r>
            <w:r w:rsidR="00220ACF" w:rsidRPr="00946B89">
              <w:rPr>
                <w:sz w:val="22"/>
                <w:szCs w:val="22"/>
                <w:lang w:val="es-ES_tradnl"/>
              </w:rPr>
              <w:t>.</w:t>
            </w:r>
            <w:r w:rsidR="0086641D" w:rsidRPr="00946B89">
              <w:rPr>
                <w:sz w:val="22"/>
                <w:szCs w:val="22"/>
                <w:lang w:val="es-ES_tradnl"/>
              </w:rPr>
              <w:t xml:space="preserve"> En el caso de que la entidad haya hecho nego</w:t>
            </w:r>
            <w:r w:rsidR="000831C6">
              <w:rPr>
                <w:sz w:val="22"/>
                <w:szCs w:val="22"/>
                <w:lang w:val="es-ES_tradnl"/>
              </w:rPr>
              <w:t xml:space="preserve">cios en más de una ocasión con </w:t>
            </w:r>
            <w:r w:rsidR="0086641D" w:rsidRPr="00946B89">
              <w:rPr>
                <w:sz w:val="22"/>
                <w:szCs w:val="22"/>
                <w:lang w:val="es-ES_tradnl"/>
              </w:rPr>
              <w:t xml:space="preserve">un </w:t>
            </w:r>
            <w:r w:rsidR="00821966" w:rsidRPr="00946B89">
              <w:rPr>
                <w:sz w:val="22"/>
                <w:szCs w:val="22"/>
                <w:lang w:val="es-ES_tradnl"/>
              </w:rPr>
              <w:t xml:space="preserve">mismo </w:t>
            </w:r>
            <w:r w:rsidR="00C7748D" w:rsidRPr="00946B89">
              <w:rPr>
                <w:sz w:val="22"/>
                <w:szCs w:val="22"/>
                <w:lang w:val="es-ES_tradnl"/>
              </w:rPr>
              <w:t>proveedor</w:t>
            </w:r>
            <w:r w:rsidR="009B6B80" w:rsidRPr="00946B89">
              <w:rPr>
                <w:sz w:val="22"/>
                <w:szCs w:val="22"/>
                <w:lang w:val="es-ES_tradnl"/>
              </w:rPr>
              <w:t xml:space="preserve">, deberá presentar </w:t>
            </w:r>
            <w:r w:rsidR="0086641D" w:rsidRPr="00946B89">
              <w:rPr>
                <w:sz w:val="22"/>
                <w:szCs w:val="22"/>
                <w:lang w:val="es-ES_tradnl"/>
              </w:rPr>
              <w:t>evidencia de haber</w:t>
            </w:r>
            <w:r w:rsidR="00821966" w:rsidRPr="00946B89">
              <w:rPr>
                <w:sz w:val="22"/>
                <w:szCs w:val="22"/>
                <w:lang w:val="es-ES_tradnl"/>
              </w:rPr>
              <w:t xml:space="preserve">lo entregado por lo menos </w:t>
            </w:r>
            <w:r w:rsidR="0086641D" w:rsidRPr="00946B89">
              <w:rPr>
                <w:sz w:val="22"/>
                <w:szCs w:val="22"/>
                <w:lang w:val="es-ES_tradnl"/>
              </w:rPr>
              <w:t xml:space="preserve">la primera vez que hizo negocios </w:t>
            </w:r>
            <w:r w:rsidR="00DC5239" w:rsidRPr="00946B89">
              <w:rPr>
                <w:sz w:val="22"/>
                <w:szCs w:val="22"/>
                <w:lang w:val="es-ES_tradnl"/>
              </w:rPr>
              <w:t xml:space="preserve">con este </w:t>
            </w:r>
            <w:r w:rsidR="0086641D" w:rsidRPr="00946B89">
              <w:rPr>
                <w:sz w:val="22"/>
                <w:szCs w:val="22"/>
                <w:lang w:val="es-ES_tradnl"/>
              </w:rPr>
              <w:t>dur</w:t>
            </w:r>
            <w:r w:rsidR="00014BCB" w:rsidRPr="00946B89">
              <w:rPr>
                <w:sz w:val="22"/>
                <w:szCs w:val="22"/>
                <w:lang w:val="es-ES_tradnl"/>
              </w:rPr>
              <w:t xml:space="preserve">ante el </w:t>
            </w:r>
            <w:r w:rsidR="00DC5239" w:rsidRPr="00946B89">
              <w:rPr>
                <w:sz w:val="22"/>
                <w:szCs w:val="22"/>
                <w:lang w:val="es-ES_tradnl"/>
              </w:rPr>
              <w:t xml:space="preserve">año fiscal. El momento de entregar el mencionado </w:t>
            </w:r>
            <w:r w:rsidR="00DC5239" w:rsidRPr="00E45077">
              <w:rPr>
                <w:i/>
                <w:sz w:val="22"/>
                <w:szCs w:val="22"/>
                <w:lang w:val="es-ES_tradnl"/>
              </w:rPr>
              <w:t>Código de Ética</w:t>
            </w:r>
            <w:r w:rsidR="00DC5239" w:rsidRPr="00946B89">
              <w:rPr>
                <w:sz w:val="22"/>
                <w:szCs w:val="22"/>
                <w:lang w:val="es-ES_tradnl"/>
              </w:rPr>
              <w:t xml:space="preserve"> es según lo establece este.</w:t>
            </w:r>
          </w:p>
        </w:tc>
        <w:tc>
          <w:tcPr>
            <w:tcW w:w="865" w:type="dxa"/>
            <w:tcBorders>
              <w:top w:val="nil"/>
              <w:bottom w:val="single" w:sz="4" w:space="0" w:color="auto"/>
            </w:tcBorders>
            <w:shd w:val="clear" w:color="auto" w:fill="FFFFFF"/>
            <w:vAlign w:val="center"/>
          </w:tcPr>
          <w:p w:rsidR="00904E96" w:rsidRPr="00946B89" w:rsidRDefault="00904E96" w:rsidP="008B558C">
            <w:pPr>
              <w:pStyle w:val="Header"/>
              <w:tabs>
                <w:tab w:val="clear" w:pos="4320"/>
                <w:tab w:val="clear" w:pos="8640"/>
              </w:tabs>
              <w:jc w:val="center"/>
              <w:rPr>
                <w:b/>
                <w:bCs/>
                <w:sz w:val="22"/>
                <w:szCs w:val="22"/>
                <w:lang w:val="es-ES_tradnl"/>
              </w:rPr>
            </w:pPr>
          </w:p>
          <w:p w:rsidR="00904E96" w:rsidRPr="00946B89" w:rsidRDefault="00904E96" w:rsidP="008B558C">
            <w:pPr>
              <w:pStyle w:val="Header"/>
              <w:tabs>
                <w:tab w:val="clear" w:pos="4320"/>
                <w:tab w:val="clear" w:pos="8640"/>
              </w:tabs>
              <w:jc w:val="center"/>
              <w:rPr>
                <w:b/>
                <w:bCs/>
                <w:sz w:val="22"/>
                <w:szCs w:val="22"/>
                <w:lang w:val="es-ES_tradnl"/>
              </w:rPr>
            </w:pPr>
          </w:p>
          <w:p w:rsidR="00904E96" w:rsidRPr="00946B89" w:rsidRDefault="00904E96" w:rsidP="008B558C">
            <w:pPr>
              <w:pStyle w:val="Header"/>
              <w:tabs>
                <w:tab w:val="clear" w:pos="4320"/>
                <w:tab w:val="clear" w:pos="8640"/>
              </w:tabs>
              <w:jc w:val="center"/>
              <w:rPr>
                <w:b/>
                <w:bCs/>
                <w:sz w:val="22"/>
                <w:szCs w:val="22"/>
                <w:lang w:val="es-ES_tradnl"/>
              </w:rPr>
            </w:pPr>
          </w:p>
          <w:p w:rsidR="00904E96" w:rsidRPr="00946B89" w:rsidRDefault="00904E96" w:rsidP="008B558C">
            <w:pPr>
              <w:pStyle w:val="Header"/>
              <w:tabs>
                <w:tab w:val="clear" w:pos="4320"/>
                <w:tab w:val="clear" w:pos="8640"/>
              </w:tabs>
              <w:jc w:val="center"/>
              <w:rPr>
                <w:b/>
                <w:bCs/>
                <w:sz w:val="22"/>
                <w:szCs w:val="22"/>
                <w:lang w:val="es-ES_tradnl"/>
              </w:rPr>
            </w:pPr>
          </w:p>
          <w:p w:rsidR="00DC2AFD" w:rsidRPr="00946B89" w:rsidRDefault="00DC2AFD" w:rsidP="008B558C">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top w:val="nil"/>
              <w:bottom w:val="single" w:sz="4" w:space="0" w:color="auto"/>
            </w:tcBorders>
            <w:shd w:val="clear" w:color="auto" w:fill="FFFFFF"/>
            <w:vAlign w:val="center"/>
          </w:tcPr>
          <w:p w:rsidR="00904E96" w:rsidRPr="00946B89" w:rsidRDefault="00904E96" w:rsidP="008B558C">
            <w:pPr>
              <w:pStyle w:val="Header"/>
              <w:tabs>
                <w:tab w:val="clear" w:pos="4320"/>
                <w:tab w:val="clear" w:pos="8640"/>
              </w:tabs>
              <w:jc w:val="center"/>
              <w:rPr>
                <w:b/>
                <w:bCs/>
                <w:sz w:val="22"/>
                <w:szCs w:val="22"/>
                <w:lang w:val="es-ES_tradnl"/>
              </w:rPr>
            </w:pPr>
          </w:p>
          <w:p w:rsidR="00904E96" w:rsidRPr="00946B89" w:rsidRDefault="00904E96" w:rsidP="008B558C">
            <w:pPr>
              <w:pStyle w:val="Header"/>
              <w:tabs>
                <w:tab w:val="clear" w:pos="4320"/>
                <w:tab w:val="clear" w:pos="8640"/>
              </w:tabs>
              <w:jc w:val="center"/>
              <w:rPr>
                <w:b/>
                <w:bCs/>
                <w:sz w:val="22"/>
                <w:szCs w:val="22"/>
                <w:lang w:val="es-ES_tradnl"/>
              </w:rPr>
            </w:pPr>
          </w:p>
          <w:p w:rsidR="00904E96" w:rsidRPr="00946B89" w:rsidRDefault="00904E96" w:rsidP="008B558C">
            <w:pPr>
              <w:pStyle w:val="Header"/>
              <w:tabs>
                <w:tab w:val="clear" w:pos="4320"/>
                <w:tab w:val="clear" w:pos="8640"/>
              </w:tabs>
              <w:jc w:val="center"/>
              <w:rPr>
                <w:b/>
                <w:bCs/>
                <w:sz w:val="22"/>
                <w:szCs w:val="22"/>
                <w:lang w:val="es-ES_tradnl"/>
              </w:rPr>
            </w:pPr>
          </w:p>
          <w:p w:rsidR="00904E96" w:rsidRPr="00946B89" w:rsidRDefault="00904E96" w:rsidP="008B558C">
            <w:pPr>
              <w:pStyle w:val="Header"/>
              <w:tabs>
                <w:tab w:val="clear" w:pos="4320"/>
                <w:tab w:val="clear" w:pos="8640"/>
              </w:tabs>
              <w:jc w:val="center"/>
              <w:rPr>
                <w:b/>
                <w:bCs/>
                <w:sz w:val="22"/>
                <w:szCs w:val="22"/>
                <w:lang w:val="es-ES_tradnl"/>
              </w:rPr>
            </w:pPr>
          </w:p>
          <w:p w:rsidR="00DC2AFD" w:rsidRPr="00946B89" w:rsidRDefault="00DC2AFD" w:rsidP="008B558C">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DC2AFD" w:rsidRPr="00946B89" w:rsidTr="00C57B65">
        <w:trPr>
          <w:trHeight w:val="836"/>
          <w:jc w:val="center"/>
        </w:trPr>
        <w:tc>
          <w:tcPr>
            <w:tcW w:w="9285" w:type="dxa"/>
            <w:tcBorders>
              <w:top w:val="nil"/>
              <w:bottom w:val="single" w:sz="4" w:space="0" w:color="auto"/>
            </w:tcBorders>
            <w:shd w:val="clear" w:color="auto" w:fill="FFFFFF"/>
          </w:tcPr>
          <w:p w:rsidR="00DC2AFD" w:rsidRPr="00946B89" w:rsidRDefault="00452F80" w:rsidP="00FB0C85">
            <w:pPr>
              <w:pStyle w:val="Header"/>
              <w:numPr>
                <w:ilvl w:val="0"/>
                <w:numId w:val="11"/>
              </w:numPr>
              <w:tabs>
                <w:tab w:val="clear" w:pos="4320"/>
                <w:tab w:val="clear" w:pos="8640"/>
              </w:tabs>
              <w:spacing w:before="120" w:after="120"/>
              <w:jc w:val="both"/>
              <w:rPr>
                <w:sz w:val="22"/>
                <w:szCs w:val="22"/>
                <w:lang w:val="es-ES_tradnl"/>
              </w:rPr>
            </w:pPr>
            <w:r w:rsidRPr="00946B89">
              <w:rPr>
                <w:sz w:val="22"/>
                <w:szCs w:val="22"/>
                <w:lang w:val="es-ES_tradnl"/>
              </w:rPr>
              <w:t xml:space="preserve">A los </w:t>
            </w:r>
            <w:r w:rsidRPr="00946B89">
              <w:rPr>
                <w:b/>
                <w:sz w:val="22"/>
                <w:szCs w:val="22"/>
                <w:lang w:val="es-ES_tradnl"/>
              </w:rPr>
              <w:t>c</w:t>
            </w:r>
            <w:r w:rsidR="00DC2AFD" w:rsidRPr="00946B89">
              <w:rPr>
                <w:b/>
                <w:sz w:val="22"/>
                <w:szCs w:val="22"/>
                <w:lang w:val="es-ES_tradnl"/>
              </w:rPr>
              <w:t>ontratistas</w:t>
            </w:r>
            <w:r w:rsidR="00220ACF" w:rsidRPr="00946B89">
              <w:rPr>
                <w:b/>
                <w:sz w:val="22"/>
                <w:szCs w:val="22"/>
                <w:lang w:val="es-ES_tradnl"/>
              </w:rPr>
              <w:t xml:space="preserve"> </w:t>
            </w:r>
            <w:r w:rsidR="009B6B80" w:rsidRPr="00946B89">
              <w:rPr>
                <w:b/>
                <w:sz w:val="22"/>
                <w:szCs w:val="22"/>
                <w:lang w:val="es-ES_tradnl"/>
              </w:rPr>
              <w:t>de servicios profesionales y consultivos</w:t>
            </w:r>
            <w:r w:rsidR="009B6B80" w:rsidRPr="00946B89">
              <w:rPr>
                <w:sz w:val="22"/>
                <w:szCs w:val="22"/>
                <w:lang w:val="es-ES_tradnl"/>
              </w:rPr>
              <w:t xml:space="preserve"> </w:t>
            </w:r>
            <w:r w:rsidR="00220ACF" w:rsidRPr="00946B89">
              <w:rPr>
                <w:sz w:val="22"/>
                <w:szCs w:val="22"/>
                <w:lang w:val="es-ES_tradnl"/>
              </w:rPr>
              <w:t>con los que formalizó contrato</w:t>
            </w:r>
            <w:r w:rsidR="00821966" w:rsidRPr="00946B89">
              <w:rPr>
                <w:sz w:val="22"/>
                <w:szCs w:val="22"/>
                <w:lang w:val="es-ES_tradnl"/>
              </w:rPr>
              <w:t xml:space="preserve"> del </w:t>
            </w:r>
            <w:r w:rsidR="00DC5239" w:rsidRPr="00946B89">
              <w:rPr>
                <w:sz w:val="22"/>
                <w:szCs w:val="22"/>
                <w:lang w:val="es-ES_tradnl"/>
              </w:rPr>
              <w:br/>
            </w:r>
            <w:r w:rsidR="00C7748D" w:rsidRPr="00946B89">
              <w:rPr>
                <w:sz w:val="22"/>
                <w:szCs w:val="22"/>
                <w:lang w:val="es-ES_tradnl"/>
              </w:rPr>
              <w:t>1 de julio de 2014</w:t>
            </w:r>
            <w:r w:rsidR="00326299">
              <w:rPr>
                <w:sz w:val="22"/>
                <w:szCs w:val="22"/>
                <w:lang w:val="es-ES_tradnl"/>
              </w:rPr>
              <w:t xml:space="preserve"> hasta el </w:t>
            </w:r>
            <w:r w:rsidR="00326299" w:rsidRPr="008E17A5">
              <w:rPr>
                <w:sz w:val="22"/>
                <w:szCs w:val="22"/>
                <w:lang w:val="es-ES_tradnl"/>
              </w:rPr>
              <w:t>momento de la evaluación realizada por nuestros auditores</w:t>
            </w:r>
            <w:r w:rsidR="00821966" w:rsidRPr="008E17A5">
              <w:rPr>
                <w:sz w:val="22"/>
                <w:szCs w:val="22"/>
                <w:lang w:val="es-ES_tradnl"/>
              </w:rPr>
              <w:t>. La</w:t>
            </w:r>
            <w:r w:rsidR="00821966" w:rsidRPr="00946B89">
              <w:rPr>
                <w:sz w:val="22"/>
                <w:szCs w:val="22"/>
                <w:lang w:val="es-ES_tradnl"/>
              </w:rPr>
              <w:t xml:space="preserve"> entrega del mencionado </w:t>
            </w:r>
            <w:r w:rsidR="00821966" w:rsidRPr="00E45077">
              <w:rPr>
                <w:i/>
                <w:sz w:val="22"/>
                <w:szCs w:val="22"/>
                <w:lang w:val="es-ES_tradnl"/>
              </w:rPr>
              <w:t>Código de Ética</w:t>
            </w:r>
            <w:r w:rsidR="00821966" w:rsidRPr="00946B89">
              <w:rPr>
                <w:sz w:val="22"/>
                <w:szCs w:val="22"/>
                <w:lang w:val="es-ES_tradnl"/>
              </w:rPr>
              <w:t xml:space="preserve"> es a la fecha de la formalización del contrato.</w:t>
            </w:r>
            <w:r w:rsidR="0086641D" w:rsidRPr="00946B89">
              <w:rPr>
                <w:sz w:val="22"/>
                <w:szCs w:val="22"/>
                <w:lang w:val="es-ES_tradnl"/>
              </w:rPr>
              <w:t xml:space="preserve"> </w:t>
            </w:r>
            <w:r w:rsidR="00220ACF" w:rsidRPr="00946B89">
              <w:rPr>
                <w:sz w:val="22"/>
                <w:szCs w:val="22"/>
                <w:lang w:val="es-ES_tradnl"/>
              </w:rPr>
              <w:t xml:space="preserve"> </w:t>
            </w:r>
          </w:p>
        </w:tc>
        <w:tc>
          <w:tcPr>
            <w:tcW w:w="865" w:type="dxa"/>
            <w:tcBorders>
              <w:top w:val="nil"/>
              <w:bottom w:val="single" w:sz="4" w:space="0" w:color="auto"/>
            </w:tcBorders>
            <w:shd w:val="clear" w:color="auto" w:fill="FFFFFF"/>
            <w:vAlign w:val="center"/>
          </w:tcPr>
          <w:p w:rsidR="00DC2AFD" w:rsidRDefault="00DC2AFD" w:rsidP="008B558C">
            <w:pPr>
              <w:pStyle w:val="Header"/>
              <w:tabs>
                <w:tab w:val="clear" w:pos="4320"/>
                <w:tab w:val="clear" w:pos="8640"/>
              </w:tabs>
              <w:jc w:val="center"/>
              <w:rPr>
                <w:sz w:val="22"/>
                <w:szCs w:val="22"/>
                <w:lang w:val="es-ES_tradnl"/>
              </w:rPr>
            </w:pPr>
          </w:p>
          <w:p w:rsidR="00257404" w:rsidRPr="00946B89" w:rsidRDefault="00257404" w:rsidP="008B558C">
            <w:pPr>
              <w:pStyle w:val="Header"/>
              <w:tabs>
                <w:tab w:val="clear" w:pos="4320"/>
                <w:tab w:val="clear" w:pos="8640"/>
              </w:tabs>
              <w:jc w:val="center"/>
              <w:rPr>
                <w:sz w:val="22"/>
                <w:szCs w:val="22"/>
                <w:lang w:val="es-ES_tradnl"/>
              </w:rPr>
            </w:pPr>
          </w:p>
          <w:p w:rsidR="00DC2AFD" w:rsidRPr="00946B89" w:rsidRDefault="00DC2AFD"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top w:val="nil"/>
              <w:bottom w:val="single" w:sz="4" w:space="0" w:color="auto"/>
            </w:tcBorders>
            <w:shd w:val="clear" w:color="auto" w:fill="FFFFFF"/>
            <w:vAlign w:val="center"/>
          </w:tcPr>
          <w:p w:rsidR="00DC2AFD" w:rsidRDefault="00DC2AFD" w:rsidP="008B558C">
            <w:pPr>
              <w:pStyle w:val="Header"/>
              <w:tabs>
                <w:tab w:val="clear" w:pos="4320"/>
                <w:tab w:val="clear" w:pos="8640"/>
              </w:tabs>
              <w:jc w:val="center"/>
              <w:rPr>
                <w:sz w:val="22"/>
                <w:szCs w:val="22"/>
                <w:lang w:val="es-ES_tradnl"/>
              </w:rPr>
            </w:pPr>
          </w:p>
          <w:p w:rsidR="00257404" w:rsidRPr="00946B89" w:rsidRDefault="00257404" w:rsidP="008B558C">
            <w:pPr>
              <w:pStyle w:val="Header"/>
              <w:tabs>
                <w:tab w:val="clear" w:pos="4320"/>
                <w:tab w:val="clear" w:pos="8640"/>
              </w:tabs>
              <w:jc w:val="center"/>
              <w:rPr>
                <w:sz w:val="22"/>
                <w:szCs w:val="22"/>
                <w:lang w:val="es-ES_tradnl"/>
              </w:rPr>
            </w:pPr>
          </w:p>
          <w:p w:rsidR="00DC2AFD" w:rsidRPr="00946B89" w:rsidRDefault="00DC2AFD"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DC2AFD" w:rsidRPr="004615A7" w:rsidTr="00BF1958">
        <w:trPr>
          <w:trHeight w:val="431"/>
          <w:jc w:val="center"/>
        </w:trPr>
        <w:tc>
          <w:tcPr>
            <w:tcW w:w="10950" w:type="dxa"/>
            <w:gridSpan w:val="3"/>
            <w:tcBorders>
              <w:bottom w:val="single" w:sz="4" w:space="0" w:color="auto"/>
            </w:tcBorders>
            <w:shd w:val="clear" w:color="auto" w:fill="D9D9D9" w:themeFill="background1" w:themeFillShade="D9"/>
            <w:vAlign w:val="center"/>
          </w:tcPr>
          <w:p w:rsidR="00DC2AFD" w:rsidRPr="00946B89" w:rsidRDefault="00C31E5D" w:rsidP="008B558C">
            <w:pPr>
              <w:pStyle w:val="Header"/>
              <w:tabs>
                <w:tab w:val="clear" w:pos="4320"/>
                <w:tab w:val="clear" w:pos="8640"/>
              </w:tabs>
              <w:rPr>
                <w:b/>
                <w:bCs/>
                <w:sz w:val="22"/>
                <w:szCs w:val="22"/>
                <w:lang w:val="es-ES_tradnl"/>
              </w:rPr>
            </w:pPr>
            <w:r w:rsidRPr="00946B89">
              <w:rPr>
                <w:b/>
                <w:bCs/>
                <w:sz w:val="22"/>
                <w:szCs w:val="22"/>
                <w:lang w:val="es-ES_tradnl"/>
              </w:rPr>
              <w:t>II</w:t>
            </w:r>
            <w:r w:rsidR="00DC2AFD" w:rsidRPr="00946B89">
              <w:rPr>
                <w:b/>
                <w:bCs/>
                <w:sz w:val="22"/>
                <w:szCs w:val="22"/>
                <w:lang w:val="es-ES_tradnl"/>
              </w:rPr>
              <w:t xml:space="preserve">.  REGLAMENTACIÓN </w:t>
            </w:r>
            <w:r w:rsidR="00EE3BC6" w:rsidRPr="00946B89">
              <w:rPr>
                <w:b/>
                <w:bCs/>
                <w:sz w:val="22"/>
                <w:szCs w:val="22"/>
                <w:lang w:val="es-ES_tradnl"/>
              </w:rPr>
              <w:t>SOBRE CAPITAL</w:t>
            </w:r>
            <w:r w:rsidR="00D7771D" w:rsidRPr="00946B89">
              <w:rPr>
                <w:b/>
                <w:bCs/>
                <w:sz w:val="22"/>
                <w:szCs w:val="22"/>
                <w:lang w:val="es-ES_tradnl"/>
              </w:rPr>
              <w:t xml:space="preserve"> HUMANO </w:t>
            </w:r>
          </w:p>
        </w:tc>
      </w:tr>
      <w:tr w:rsidR="00DC2AFD" w:rsidRPr="00946B89" w:rsidTr="00C57B65">
        <w:trPr>
          <w:trHeight w:val="1718"/>
          <w:jc w:val="center"/>
        </w:trPr>
        <w:tc>
          <w:tcPr>
            <w:tcW w:w="9285" w:type="dxa"/>
            <w:tcBorders>
              <w:bottom w:val="nil"/>
            </w:tcBorders>
            <w:shd w:val="clear" w:color="auto" w:fill="FFFFFF"/>
          </w:tcPr>
          <w:p w:rsidR="00A23470" w:rsidRPr="00946B89" w:rsidRDefault="00A23470" w:rsidP="00A23470">
            <w:pPr>
              <w:pStyle w:val="Header"/>
              <w:tabs>
                <w:tab w:val="clear" w:pos="4320"/>
                <w:tab w:val="clear" w:pos="8640"/>
              </w:tabs>
              <w:spacing w:before="120" w:after="120"/>
              <w:jc w:val="both"/>
              <w:rPr>
                <w:sz w:val="22"/>
                <w:szCs w:val="22"/>
                <w:lang w:val="es-ES_tradnl"/>
              </w:rPr>
            </w:pPr>
            <w:r w:rsidRPr="00946B89">
              <w:rPr>
                <w:sz w:val="22"/>
                <w:szCs w:val="22"/>
                <w:lang w:val="es-ES_tradnl"/>
              </w:rPr>
              <w:t>Al 30 de junio de 2015, la entidad cuenta con:</w:t>
            </w:r>
          </w:p>
          <w:p w:rsidR="00DC2AFD" w:rsidRPr="00946B89" w:rsidRDefault="00A23470" w:rsidP="00FB0C85">
            <w:pPr>
              <w:pStyle w:val="Header"/>
              <w:numPr>
                <w:ilvl w:val="0"/>
                <w:numId w:val="15"/>
              </w:numPr>
              <w:tabs>
                <w:tab w:val="clear" w:pos="4320"/>
                <w:tab w:val="clear" w:pos="8640"/>
              </w:tabs>
              <w:spacing w:before="120" w:after="120"/>
              <w:jc w:val="both"/>
              <w:rPr>
                <w:sz w:val="22"/>
                <w:szCs w:val="22"/>
                <w:lang w:val="es-ES_tradnl"/>
              </w:rPr>
            </w:pPr>
            <w:r w:rsidRPr="00946B89">
              <w:rPr>
                <w:sz w:val="22"/>
                <w:szCs w:val="22"/>
                <w:lang w:val="es-ES_tradnl"/>
              </w:rPr>
              <w:t>R</w:t>
            </w:r>
            <w:r w:rsidR="00DC2AFD" w:rsidRPr="00946B89">
              <w:rPr>
                <w:sz w:val="22"/>
                <w:szCs w:val="22"/>
                <w:lang w:val="es-ES_tradnl"/>
              </w:rPr>
              <w:t xml:space="preserve">eglamentación interna </w:t>
            </w:r>
            <w:r w:rsidR="003C1356" w:rsidRPr="00946B89">
              <w:rPr>
                <w:sz w:val="22"/>
                <w:szCs w:val="22"/>
                <w:lang w:val="es-ES_tradnl"/>
              </w:rPr>
              <w:t xml:space="preserve">que contiene disposiciones específicas </w:t>
            </w:r>
            <w:r w:rsidR="00DC2AFD" w:rsidRPr="00946B89">
              <w:rPr>
                <w:sz w:val="22"/>
                <w:szCs w:val="22"/>
                <w:lang w:val="es-ES_tradnl"/>
              </w:rPr>
              <w:t xml:space="preserve">sobre la validación externa </w:t>
            </w:r>
            <w:r w:rsidR="003C1356" w:rsidRPr="005726AB">
              <w:rPr>
                <w:sz w:val="22"/>
                <w:szCs w:val="22"/>
                <w:lang w:val="es-ES_tradnl"/>
              </w:rPr>
              <w:t>(</w:t>
            </w:r>
            <w:r w:rsidR="00D259D0" w:rsidRPr="005726AB">
              <w:rPr>
                <w:i/>
                <w:sz w:val="22"/>
                <w:szCs w:val="22"/>
                <w:lang w:val="es-ES_tradnl"/>
              </w:rPr>
              <w:t>back</w:t>
            </w:r>
            <w:r w:rsidR="003C1356" w:rsidRPr="005726AB">
              <w:rPr>
                <w:i/>
                <w:sz w:val="22"/>
                <w:szCs w:val="22"/>
                <w:lang w:val="es-ES_tradnl"/>
              </w:rPr>
              <w:t>ground check</w:t>
            </w:r>
            <w:r w:rsidR="003C1356" w:rsidRPr="005726AB">
              <w:rPr>
                <w:sz w:val="22"/>
                <w:szCs w:val="22"/>
                <w:lang w:val="es-ES_tradnl"/>
              </w:rPr>
              <w:t xml:space="preserve">) </w:t>
            </w:r>
            <w:r w:rsidR="003C1356" w:rsidRPr="00946B89">
              <w:rPr>
                <w:sz w:val="22"/>
                <w:szCs w:val="22"/>
                <w:lang w:val="es-ES_tradnl"/>
              </w:rPr>
              <w:t>de la información provista por los candidatos a empleo</w:t>
            </w:r>
            <w:r w:rsidR="00F30D6D" w:rsidRPr="00946B89">
              <w:rPr>
                <w:sz w:val="22"/>
                <w:szCs w:val="22"/>
                <w:lang w:val="es-ES_tradnl"/>
              </w:rPr>
              <w:t xml:space="preserve"> a efectuarse </w:t>
            </w:r>
            <w:r w:rsidR="00DC2AFD" w:rsidRPr="00946B89">
              <w:rPr>
                <w:sz w:val="22"/>
                <w:szCs w:val="22"/>
                <w:lang w:val="es-ES_tradnl"/>
              </w:rPr>
              <w:t>por</w:t>
            </w:r>
            <w:r w:rsidR="008E1E79" w:rsidRPr="00946B89">
              <w:rPr>
                <w:sz w:val="22"/>
                <w:szCs w:val="22"/>
                <w:lang w:val="es-ES_tradnl"/>
              </w:rPr>
              <w:t xml:space="preserve"> la División de Capital Humano </w:t>
            </w:r>
            <w:r w:rsidR="00690203" w:rsidRPr="00946B89">
              <w:rPr>
                <w:sz w:val="22"/>
                <w:szCs w:val="22"/>
                <w:lang w:val="es-ES_tradnl"/>
              </w:rPr>
              <w:t>y demuestra su cumplimiento</w:t>
            </w:r>
            <w:r w:rsidR="00DC2AFD" w:rsidRPr="00946B89">
              <w:rPr>
                <w:sz w:val="22"/>
                <w:szCs w:val="22"/>
                <w:lang w:val="es-ES_tradnl"/>
              </w:rPr>
              <w:t>.</w:t>
            </w:r>
            <w:r w:rsidR="00FB0C85" w:rsidRPr="00946B89">
              <w:rPr>
                <w:sz w:val="22"/>
                <w:szCs w:val="22"/>
                <w:lang w:val="es-ES_tradnl"/>
              </w:rPr>
              <w:t xml:space="preserve"> (Si no hubo reclutamiento </w:t>
            </w:r>
            <w:r w:rsidR="008E1E79" w:rsidRPr="00946B89">
              <w:rPr>
                <w:sz w:val="22"/>
                <w:szCs w:val="22"/>
                <w:lang w:val="es-ES_tradnl"/>
              </w:rPr>
              <w:t xml:space="preserve">del </w:t>
            </w:r>
            <w:r w:rsidR="00AB6BD1">
              <w:rPr>
                <w:sz w:val="22"/>
                <w:szCs w:val="22"/>
                <w:lang w:val="es-ES_tradnl"/>
              </w:rPr>
              <w:br/>
            </w:r>
            <w:r w:rsidR="008E1E79" w:rsidRPr="00946B89">
              <w:rPr>
                <w:sz w:val="22"/>
                <w:szCs w:val="22"/>
                <w:lang w:val="es-ES_tradnl"/>
              </w:rPr>
              <w:t xml:space="preserve">1 de julio de 2013 al 30 de junio de 2015 </w:t>
            </w:r>
            <w:r w:rsidR="00FB0C85" w:rsidRPr="00946B89">
              <w:rPr>
                <w:sz w:val="22"/>
                <w:szCs w:val="22"/>
                <w:lang w:val="es-ES_tradnl"/>
              </w:rPr>
              <w:t xml:space="preserve">se debe proveer una certificación firmada por el titular de la entidad) </w:t>
            </w:r>
            <w:r w:rsidR="00DC2AFD" w:rsidRPr="00946B89">
              <w:rPr>
                <w:sz w:val="22"/>
                <w:szCs w:val="22"/>
                <w:lang w:val="es-ES_tradnl"/>
              </w:rPr>
              <w:t xml:space="preserve"> </w:t>
            </w:r>
          </w:p>
        </w:tc>
        <w:tc>
          <w:tcPr>
            <w:tcW w:w="865" w:type="dxa"/>
            <w:tcBorders>
              <w:bottom w:val="nil"/>
            </w:tcBorders>
            <w:shd w:val="clear" w:color="auto" w:fill="FFFFFF"/>
            <w:vAlign w:val="center"/>
          </w:tcPr>
          <w:p w:rsidR="00DC2AFD" w:rsidRPr="00946B89" w:rsidRDefault="00DC2AFD" w:rsidP="008B558C">
            <w:pPr>
              <w:pStyle w:val="Header"/>
              <w:tabs>
                <w:tab w:val="clear" w:pos="4320"/>
                <w:tab w:val="clear" w:pos="8640"/>
              </w:tabs>
              <w:rPr>
                <w:b/>
                <w:bCs/>
                <w:sz w:val="22"/>
                <w:szCs w:val="22"/>
                <w:lang w:val="es-ES_tradnl"/>
              </w:rPr>
            </w:pPr>
          </w:p>
          <w:p w:rsidR="00DC2AFD" w:rsidRPr="00946B89" w:rsidRDefault="0086641D" w:rsidP="008B558C">
            <w:pPr>
              <w:pStyle w:val="Header"/>
              <w:tabs>
                <w:tab w:val="clear" w:pos="4320"/>
                <w:tab w:val="clear" w:pos="8640"/>
              </w:tabs>
              <w:jc w:val="center"/>
              <w:rPr>
                <w:b/>
                <w:bCs/>
                <w:sz w:val="22"/>
                <w:szCs w:val="22"/>
                <w:lang w:val="es-ES_tradnl"/>
              </w:rPr>
            </w:pPr>
            <w:r w:rsidRPr="00946B89">
              <w:rPr>
                <w:b/>
                <w:bCs/>
                <w:sz w:val="22"/>
                <w:szCs w:val="22"/>
                <w:lang w:val="es-ES_tradnl"/>
              </w:rPr>
              <w:t xml:space="preserve"> </w:t>
            </w:r>
          </w:p>
          <w:p w:rsidR="00D0485D" w:rsidRPr="00946B89" w:rsidRDefault="00D0485D" w:rsidP="008B558C">
            <w:pPr>
              <w:pStyle w:val="Header"/>
              <w:tabs>
                <w:tab w:val="clear" w:pos="4320"/>
                <w:tab w:val="clear" w:pos="8640"/>
              </w:tabs>
              <w:jc w:val="center"/>
              <w:rPr>
                <w:b/>
                <w:bCs/>
                <w:sz w:val="22"/>
                <w:szCs w:val="22"/>
                <w:lang w:val="es-ES_tradnl"/>
              </w:rPr>
            </w:pPr>
          </w:p>
          <w:p w:rsidR="00D0485D" w:rsidRPr="00946B89" w:rsidRDefault="00D0485D" w:rsidP="008B558C">
            <w:pPr>
              <w:pStyle w:val="Header"/>
              <w:tabs>
                <w:tab w:val="clear" w:pos="4320"/>
                <w:tab w:val="clear" w:pos="8640"/>
              </w:tabs>
              <w:jc w:val="center"/>
              <w:rPr>
                <w:b/>
                <w:bCs/>
                <w:sz w:val="22"/>
                <w:szCs w:val="22"/>
                <w:lang w:val="es-ES_tradnl"/>
              </w:rPr>
            </w:pPr>
          </w:p>
          <w:p w:rsidR="00D0485D" w:rsidRPr="00946B89" w:rsidRDefault="00D0485D" w:rsidP="008B558C">
            <w:pPr>
              <w:pStyle w:val="Header"/>
              <w:tabs>
                <w:tab w:val="clear" w:pos="4320"/>
                <w:tab w:val="clear" w:pos="8640"/>
              </w:tabs>
              <w:jc w:val="center"/>
              <w:rPr>
                <w:b/>
                <w:bCs/>
                <w:sz w:val="22"/>
                <w:szCs w:val="22"/>
                <w:lang w:val="es-ES_tradnl"/>
              </w:rPr>
            </w:pPr>
          </w:p>
          <w:p w:rsidR="00DC2AFD" w:rsidRPr="00946B89" w:rsidRDefault="00DC2AFD"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bottom w:val="nil"/>
            </w:tcBorders>
            <w:shd w:val="clear" w:color="auto" w:fill="FFFFFF"/>
            <w:vAlign w:val="center"/>
          </w:tcPr>
          <w:p w:rsidR="00DC2AFD" w:rsidRPr="00946B89" w:rsidRDefault="00DC2AFD" w:rsidP="008B558C">
            <w:pPr>
              <w:pStyle w:val="Header"/>
              <w:tabs>
                <w:tab w:val="clear" w:pos="4320"/>
                <w:tab w:val="clear" w:pos="8640"/>
              </w:tabs>
              <w:rPr>
                <w:b/>
                <w:bCs/>
                <w:sz w:val="22"/>
                <w:szCs w:val="22"/>
                <w:lang w:val="es-ES_tradnl"/>
              </w:rPr>
            </w:pPr>
          </w:p>
          <w:p w:rsidR="00DC2AFD" w:rsidRPr="00946B89" w:rsidRDefault="00DC2AFD" w:rsidP="008B558C">
            <w:pPr>
              <w:pStyle w:val="Header"/>
              <w:tabs>
                <w:tab w:val="clear" w:pos="4320"/>
                <w:tab w:val="clear" w:pos="8640"/>
              </w:tabs>
              <w:jc w:val="center"/>
              <w:rPr>
                <w:b/>
                <w:bCs/>
                <w:sz w:val="22"/>
                <w:szCs w:val="22"/>
                <w:lang w:val="es-ES_tradnl"/>
              </w:rPr>
            </w:pPr>
          </w:p>
          <w:p w:rsidR="00D0485D" w:rsidRPr="00946B89" w:rsidRDefault="00D0485D" w:rsidP="008B558C">
            <w:pPr>
              <w:pStyle w:val="Header"/>
              <w:tabs>
                <w:tab w:val="clear" w:pos="4320"/>
                <w:tab w:val="clear" w:pos="8640"/>
              </w:tabs>
              <w:jc w:val="center"/>
              <w:rPr>
                <w:b/>
                <w:bCs/>
                <w:sz w:val="22"/>
                <w:szCs w:val="22"/>
                <w:lang w:val="es-ES_tradnl"/>
              </w:rPr>
            </w:pPr>
          </w:p>
          <w:p w:rsidR="00D0485D" w:rsidRPr="00946B89" w:rsidRDefault="00D0485D" w:rsidP="008B558C">
            <w:pPr>
              <w:pStyle w:val="Header"/>
              <w:tabs>
                <w:tab w:val="clear" w:pos="4320"/>
                <w:tab w:val="clear" w:pos="8640"/>
              </w:tabs>
              <w:jc w:val="center"/>
              <w:rPr>
                <w:b/>
                <w:bCs/>
                <w:sz w:val="22"/>
                <w:szCs w:val="22"/>
                <w:lang w:val="es-ES_tradnl"/>
              </w:rPr>
            </w:pPr>
          </w:p>
          <w:p w:rsidR="00D0485D" w:rsidRPr="00946B89" w:rsidRDefault="00D0485D" w:rsidP="008B558C">
            <w:pPr>
              <w:pStyle w:val="Header"/>
              <w:tabs>
                <w:tab w:val="clear" w:pos="4320"/>
                <w:tab w:val="clear" w:pos="8640"/>
              </w:tabs>
              <w:jc w:val="center"/>
              <w:rPr>
                <w:b/>
                <w:bCs/>
                <w:sz w:val="22"/>
                <w:szCs w:val="22"/>
                <w:lang w:val="es-ES_tradnl"/>
              </w:rPr>
            </w:pPr>
          </w:p>
          <w:p w:rsidR="00DC2AFD" w:rsidRPr="00946B89" w:rsidRDefault="00DC2AFD"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3C1356" w:rsidRPr="00946B89" w:rsidTr="00BF1958">
        <w:trPr>
          <w:trHeight w:val="1457"/>
          <w:jc w:val="center"/>
        </w:trPr>
        <w:tc>
          <w:tcPr>
            <w:tcW w:w="9285" w:type="dxa"/>
            <w:tcBorders>
              <w:bottom w:val="nil"/>
            </w:tcBorders>
            <w:shd w:val="clear" w:color="auto" w:fill="FFFFFF"/>
          </w:tcPr>
          <w:p w:rsidR="003C1356" w:rsidRPr="00946B89" w:rsidRDefault="00A23470" w:rsidP="00D7771D">
            <w:pPr>
              <w:pStyle w:val="Header"/>
              <w:numPr>
                <w:ilvl w:val="0"/>
                <w:numId w:val="15"/>
              </w:numPr>
              <w:tabs>
                <w:tab w:val="clear" w:pos="4320"/>
                <w:tab w:val="clear" w:pos="8640"/>
              </w:tabs>
              <w:spacing w:before="120" w:after="120"/>
              <w:jc w:val="both"/>
              <w:rPr>
                <w:sz w:val="22"/>
                <w:szCs w:val="22"/>
                <w:lang w:val="es-ES_tradnl"/>
              </w:rPr>
            </w:pPr>
            <w:r w:rsidRPr="00946B89">
              <w:rPr>
                <w:sz w:val="22"/>
                <w:szCs w:val="22"/>
                <w:lang w:val="es-ES_tradnl"/>
              </w:rPr>
              <w:t>R</w:t>
            </w:r>
            <w:r w:rsidR="003C1356" w:rsidRPr="00946B89">
              <w:rPr>
                <w:sz w:val="22"/>
                <w:szCs w:val="22"/>
                <w:lang w:val="es-ES_tradnl"/>
              </w:rPr>
              <w:t>eglamentación interna y demuestra su cumplimiento, en cuanto a orientación formal al personal de nuevo ingreso sobre valores y normas de conducta, dentro de los 30 días siguientes a su nombramiento. No constit</w:t>
            </w:r>
            <w:r w:rsidR="00515191" w:rsidRPr="00946B89">
              <w:rPr>
                <w:sz w:val="22"/>
                <w:szCs w:val="22"/>
                <w:lang w:val="es-ES_tradnl"/>
              </w:rPr>
              <w:t>uye orientación formal</w:t>
            </w:r>
            <w:r w:rsidR="00315800" w:rsidRPr="00946B89">
              <w:rPr>
                <w:sz w:val="22"/>
                <w:szCs w:val="22"/>
                <w:lang w:val="es-ES_tradnl"/>
              </w:rPr>
              <w:t>,</w:t>
            </w:r>
            <w:r w:rsidR="00515191" w:rsidRPr="00946B89">
              <w:rPr>
                <w:sz w:val="22"/>
                <w:szCs w:val="22"/>
                <w:lang w:val="es-ES_tradnl"/>
              </w:rPr>
              <w:t xml:space="preserve"> el hecho de que el personal de nuevo ingreso certifique que se compromete a leer </w:t>
            </w:r>
            <w:r w:rsidR="00315800" w:rsidRPr="00946B89">
              <w:rPr>
                <w:sz w:val="22"/>
                <w:szCs w:val="22"/>
                <w:lang w:val="es-ES_tradnl"/>
              </w:rPr>
              <w:t xml:space="preserve">la reglamentación, </w:t>
            </w:r>
            <w:r w:rsidR="00515191" w:rsidRPr="00946B89">
              <w:rPr>
                <w:sz w:val="22"/>
                <w:szCs w:val="22"/>
                <w:lang w:val="es-ES_tradnl"/>
              </w:rPr>
              <w:t>y que reconoc</w:t>
            </w:r>
            <w:r w:rsidR="00315800" w:rsidRPr="00946B89">
              <w:rPr>
                <w:sz w:val="22"/>
                <w:szCs w:val="22"/>
                <w:lang w:val="es-ES_tradnl"/>
              </w:rPr>
              <w:t xml:space="preserve">e la responsabilidad de leerla y aplicarla </w:t>
            </w:r>
            <w:r w:rsidR="00515191" w:rsidRPr="00946B89">
              <w:rPr>
                <w:sz w:val="22"/>
                <w:szCs w:val="22"/>
                <w:lang w:val="es-ES_tradnl"/>
              </w:rPr>
              <w:t>en el desempeño de las funciones</w:t>
            </w:r>
            <w:r w:rsidR="00315800" w:rsidRPr="00946B89">
              <w:rPr>
                <w:sz w:val="22"/>
                <w:szCs w:val="22"/>
                <w:lang w:val="es-ES_tradnl"/>
              </w:rPr>
              <w:t xml:space="preserve">. </w:t>
            </w:r>
          </w:p>
        </w:tc>
        <w:tc>
          <w:tcPr>
            <w:tcW w:w="865" w:type="dxa"/>
            <w:tcBorders>
              <w:bottom w:val="nil"/>
            </w:tcBorders>
            <w:shd w:val="clear" w:color="auto" w:fill="FFFFFF"/>
            <w:vAlign w:val="center"/>
          </w:tcPr>
          <w:p w:rsidR="003C1356" w:rsidRPr="00946B89" w:rsidRDefault="003C1356" w:rsidP="008B558C">
            <w:pPr>
              <w:pStyle w:val="Header"/>
              <w:tabs>
                <w:tab w:val="clear" w:pos="4320"/>
                <w:tab w:val="clear" w:pos="8640"/>
              </w:tabs>
              <w:jc w:val="center"/>
              <w:rPr>
                <w:sz w:val="22"/>
                <w:szCs w:val="22"/>
                <w:lang w:val="es-ES_tradnl"/>
              </w:rPr>
            </w:pPr>
          </w:p>
          <w:p w:rsidR="003C1356" w:rsidRPr="00946B89" w:rsidRDefault="003C1356" w:rsidP="008B558C">
            <w:pPr>
              <w:pStyle w:val="Header"/>
              <w:tabs>
                <w:tab w:val="clear" w:pos="4320"/>
                <w:tab w:val="clear" w:pos="8640"/>
              </w:tabs>
              <w:jc w:val="center"/>
              <w:rPr>
                <w:sz w:val="22"/>
                <w:szCs w:val="22"/>
                <w:lang w:val="es-ES_tradnl"/>
              </w:rPr>
            </w:pPr>
          </w:p>
          <w:p w:rsidR="003C1356" w:rsidRPr="00946B89" w:rsidRDefault="003C1356" w:rsidP="008B558C">
            <w:pPr>
              <w:pStyle w:val="Header"/>
              <w:tabs>
                <w:tab w:val="clear" w:pos="4320"/>
                <w:tab w:val="clear" w:pos="8640"/>
              </w:tabs>
              <w:jc w:val="center"/>
              <w:rPr>
                <w:sz w:val="22"/>
                <w:szCs w:val="22"/>
                <w:lang w:val="es-ES_tradnl"/>
              </w:rPr>
            </w:pPr>
          </w:p>
          <w:p w:rsidR="003C1356" w:rsidRPr="00946B89" w:rsidRDefault="003C1356"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bottom w:val="nil"/>
            </w:tcBorders>
            <w:shd w:val="clear" w:color="auto" w:fill="FFFFFF"/>
            <w:vAlign w:val="center"/>
          </w:tcPr>
          <w:p w:rsidR="003C1356" w:rsidRPr="00946B89" w:rsidRDefault="003C1356" w:rsidP="008B558C">
            <w:pPr>
              <w:pStyle w:val="Header"/>
              <w:tabs>
                <w:tab w:val="clear" w:pos="4320"/>
                <w:tab w:val="clear" w:pos="8640"/>
              </w:tabs>
              <w:jc w:val="center"/>
              <w:rPr>
                <w:sz w:val="22"/>
                <w:szCs w:val="22"/>
                <w:lang w:val="es-ES_tradnl"/>
              </w:rPr>
            </w:pPr>
          </w:p>
          <w:p w:rsidR="003C1356" w:rsidRPr="00946B89" w:rsidRDefault="003C1356" w:rsidP="008B558C">
            <w:pPr>
              <w:pStyle w:val="Header"/>
              <w:tabs>
                <w:tab w:val="clear" w:pos="4320"/>
                <w:tab w:val="clear" w:pos="8640"/>
              </w:tabs>
              <w:jc w:val="center"/>
              <w:rPr>
                <w:sz w:val="22"/>
                <w:szCs w:val="22"/>
                <w:lang w:val="es-ES_tradnl"/>
              </w:rPr>
            </w:pPr>
          </w:p>
          <w:p w:rsidR="003C1356" w:rsidRPr="00946B89" w:rsidRDefault="003C1356" w:rsidP="008B558C">
            <w:pPr>
              <w:pStyle w:val="Header"/>
              <w:tabs>
                <w:tab w:val="clear" w:pos="4320"/>
                <w:tab w:val="clear" w:pos="8640"/>
              </w:tabs>
              <w:jc w:val="center"/>
              <w:rPr>
                <w:sz w:val="22"/>
                <w:szCs w:val="22"/>
                <w:lang w:val="es-ES_tradnl"/>
              </w:rPr>
            </w:pPr>
          </w:p>
          <w:p w:rsidR="003C1356" w:rsidRPr="00946B89" w:rsidRDefault="003C1356"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DD6D42" w:rsidRPr="00946B89" w:rsidTr="00BF1958">
        <w:trPr>
          <w:trHeight w:val="566"/>
          <w:jc w:val="center"/>
        </w:trPr>
        <w:tc>
          <w:tcPr>
            <w:tcW w:w="9285" w:type="dxa"/>
            <w:tcBorders>
              <w:bottom w:val="nil"/>
            </w:tcBorders>
            <w:shd w:val="clear" w:color="auto" w:fill="FFFFFF"/>
          </w:tcPr>
          <w:p w:rsidR="00DD6D42" w:rsidRPr="00946B89" w:rsidRDefault="00A23470" w:rsidP="001E0B81">
            <w:pPr>
              <w:pStyle w:val="Header"/>
              <w:numPr>
                <w:ilvl w:val="0"/>
                <w:numId w:val="15"/>
              </w:numPr>
              <w:tabs>
                <w:tab w:val="clear" w:pos="4320"/>
                <w:tab w:val="clear" w:pos="8640"/>
              </w:tabs>
              <w:spacing w:before="120" w:after="120"/>
              <w:jc w:val="both"/>
              <w:rPr>
                <w:sz w:val="22"/>
                <w:szCs w:val="22"/>
                <w:lang w:val="es-ES_tradnl"/>
              </w:rPr>
            </w:pPr>
            <w:r w:rsidRPr="00946B89">
              <w:rPr>
                <w:sz w:val="22"/>
                <w:szCs w:val="22"/>
                <w:lang w:val="es-ES_tradnl"/>
              </w:rPr>
              <w:t>R</w:t>
            </w:r>
            <w:r w:rsidR="00DD6D42" w:rsidRPr="00946B89">
              <w:rPr>
                <w:sz w:val="22"/>
                <w:szCs w:val="22"/>
                <w:lang w:val="es-ES_tradnl"/>
              </w:rPr>
              <w:t>eglamentación interna y demuestra su cumplimiento, sobre el sistema de evaluación del desempeño para el personal de servicio de carr</w:t>
            </w:r>
            <w:r w:rsidR="00B93E42" w:rsidRPr="00946B89">
              <w:rPr>
                <w:sz w:val="22"/>
                <w:szCs w:val="22"/>
                <w:lang w:val="es-ES_tradnl"/>
              </w:rPr>
              <w:t xml:space="preserve">era, al menos anualmente. </w:t>
            </w:r>
          </w:p>
        </w:tc>
        <w:tc>
          <w:tcPr>
            <w:tcW w:w="865" w:type="dxa"/>
            <w:tcBorders>
              <w:bottom w:val="nil"/>
            </w:tcBorders>
            <w:shd w:val="clear" w:color="auto" w:fill="FFFFFF"/>
            <w:vAlign w:val="center"/>
          </w:tcPr>
          <w:p w:rsidR="00DD6D42" w:rsidRPr="00946B89" w:rsidRDefault="00DD6D42" w:rsidP="001E0B81">
            <w:pPr>
              <w:pStyle w:val="Header"/>
              <w:tabs>
                <w:tab w:val="clear" w:pos="4320"/>
                <w:tab w:val="clear" w:pos="8640"/>
              </w:tabs>
              <w:jc w:val="center"/>
              <w:rPr>
                <w:b/>
                <w:bCs/>
                <w:sz w:val="22"/>
                <w:szCs w:val="22"/>
                <w:lang w:val="es-ES_tradnl"/>
              </w:rPr>
            </w:pPr>
          </w:p>
          <w:p w:rsidR="00DD6D42" w:rsidRPr="00946B89" w:rsidRDefault="00DD6D42" w:rsidP="001E0B81">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bottom w:val="nil"/>
            </w:tcBorders>
            <w:shd w:val="clear" w:color="auto" w:fill="FFFFFF"/>
            <w:vAlign w:val="center"/>
          </w:tcPr>
          <w:p w:rsidR="00DD6D42" w:rsidRPr="00946B89" w:rsidRDefault="00DD6D42" w:rsidP="001E0B81">
            <w:pPr>
              <w:pStyle w:val="Header"/>
              <w:tabs>
                <w:tab w:val="clear" w:pos="4320"/>
                <w:tab w:val="clear" w:pos="8640"/>
              </w:tabs>
              <w:jc w:val="center"/>
              <w:rPr>
                <w:b/>
                <w:bCs/>
                <w:sz w:val="22"/>
                <w:szCs w:val="22"/>
                <w:lang w:val="es-ES_tradnl"/>
              </w:rPr>
            </w:pPr>
          </w:p>
          <w:p w:rsidR="00DD6D42" w:rsidRPr="00946B89" w:rsidRDefault="00DD6D42" w:rsidP="001E0B81">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DD6D42" w:rsidRPr="004615A7" w:rsidTr="00BF1958">
        <w:trPr>
          <w:trHeight w:val="422"/>
          <w:jc w:val="center"/>
        </w:trPr>
        <w:tc>
          <w:tcPr>
            <w:tcW w:w="10950" w:type="dxa"/>
            <w:gridSpan w:val="3"/>
            <w:shd w:val="clear" w:color="auto" w:fill="D9D9D9" w:themeFill="background1" w:themeFillShade="D9"/>
            <w:vAlign w:val="center"/>
          </w:tcPr>
          <w:p w:rsidR="00DD6D42" w:rsidRPr="00946B89" w:rsidRDefault="00C31E5D" w:rsidP="008B558C">
            <w:pPr>
              <w:pStyle w:val="Header"/>
              <w:tabs>
                <w:tab w:val="clear" w:pos="4320"/>
                <w:tab w:val="clear" w:pos="8640"/>
              </w:tabs>
              <w:rPr>
                <w:b/>
                <w:bCs/>
                <w:sz w:val="22"/>
                <w:szCs w:val="22"/>
                <w:lang w:val="es-ES_tradnl"/>
              </w:rPr>
            </w:pPr>
            <w:r w:rsidRPr="00946B89">
              <w:rPr>
                <w:b/>
                <w:bCs/>
                <w:sz w:val="22"/>
                <w:szCs w:val="22"/>
                <w:lang w:val="es-ES_tradnl"/>
              </w:rPr>
              <w:t>III</w:t>
            </w:r>
            <w:r w:rsidR="00DD6D42" w:rsidRPr="00946B89">
              <w:rPr>
                <w:b/>
                <w:bCs/>
                <w:sz w:val="22"/>
                <w:szCs w:val="22"/>
                <w:lang w:val="es-ES_tradnl"/>
              </w:rPr>
              <w:t>. REGLAMENTACIÓN SOBRE EL SISTEMA DE ARCHIVO Y CONTROL DE DOCUMENTOS</w:t>
            </w:r>
          </w:p>
        </w:tc>
      </w:tr>
      <w:tr w:rsidR="00D0485D" w:rsidRPr="00946B89" w:rsidTr="00BF1958">
        <w:trPr>
          <w:trHeight w:val="350"/>
          <w:jc w:val="center"/>
        </w:trPr>
        <w:tc>
          <w:tcPr>
            <w:tcW w:w="9285" w:type="dxa"/>
          </w:tcPr>
          <w:p w:rsidR="00D0485D" w:rsidRPr="00946B89" w:rsidRDefault="00D0485D" w:rsidP="008B558C">
            <w:pPr>
              <w:pStyle w:val="Header"/>
              <w:tabs>
                <w:tab w:val="clear" w:pos="4320"/>
                <w:tab w:val="clear" w:pos="8640"/>
              </w:tabs>
              <w:spacing w:before="240" w:after="120"/>
              <w:jc w:val="both"/>
              <w:rPr>
                <w:sz w:val="22"/>
                <w:szCs w:val="22"/>
                <w:lang w:val="es-ES_tradnl"/>
              </w:rPr>
            </w:pPr>
            <w:r w:rsidRPr="00946B89">
              <w:rPr>
                <w:sz w:val="22"/>
                <w:szCs w:val="22"/>
                <w:lang w:val="es-ES_tradnl"/>
              </w:rPr>
              <w:t xml:space="preserve">Al 30 de junio de 2015, el Funcionario Principal de la entidad promulgó reglamentación para establecer sistemas adecuados de clasificación, ordenación y archivo de documentos, y para proveer un sistema de referencia que facilite la búsqueda, los préstamos y el rearchivo de documentos. </w:t>
            </w:r>
          </w:p>
        </w:tc>
        <w:tc>
          <w:tcPr>
            <w:tcW w:w="865" w:type="dxa"/>
            <w:vAlign w:val="center"/>
          </w:tcPr>
          <w:p w:rsidR="00D0485D" w:rsidRPr="00946B89" w:rsidRDefault="00D0485D" w:rsidP="00D0485D">
            <w:pPr>
              <w:pStyle w:val="Header"/>
              <w:tabs>
                <w:tab w:val="clear" w:pos="4320"/>
                <w:tab w:val="clear" w:pos="8640"/>
              </w:tabs>
              <w:rPr>
                <w:sz w:val="22"/>
                <w:szCs w:val="22"/>
                <w:lang w:val="es-ES_tradnl"/>
              </w:rPr>
            </w:pPr>
          </w:p>
          <w:p w:rsidR="00014BCB" w:rsidRPr="00946B89" w:rsidRDefault="00014BCB" w:rsidP="00E501A5">
            <w:pPr>
              <w:pStyle w:val="Header"/>
              <w:tabs>
                <w:tab w:val="clear" w:pos="4320"/>
                <w:tab w:val="clear" w:pos="8640"/>
              </w:tabs>
              <w:rPr>
                <w:sz w:val="22"/>
                <w:szCs w:val="22"/>
                <w:lang w:val="es-ES_tradnl"/>
              </w:rPr>
            </w:pPr>
          </w:p>
          <w:p w:rsidR="00D0485D" w:rsidRPr="00946B89" w:rsidRDefault="00D0485D" w:rsidP="00606961">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D0485D" w:rsidRPr="00946B89" w:rsidRDefault="00D0485D" w:rsidP="00606961">
            <w:pPr>
              <w:pStyle w:val="Header"/>
              <w:tabs>
                <w:tab w:val="clear" w:pos="4320"/>
                <w:tab w:val="clear" w:pos="8640"/>
              </w:tabs>
              <w:jc w:val="center"/>
              <w:rPr>
                <w:sz w:val="22"/>
                <w:szCs w:val="22"/>
                <w:lang w:val="es-ES_tradnl"/>
              </w:rPr>
            </w:pPr>
          </w:p>
          <w:p w:rsidR="00014BCB" w:rsidRPr="00946B89" w:rsidRDefault="00014BCB" w:rsidP="00D0485D">
            <w:pPr>
              <w:pStyle w:val="Header"/>
              <w:tabs>
                <w:tab w:val="clear" w:pos="4320"/>
                <w:tab w:val="clear" w:pos="8640"/>
              </w:tabs>
              <w:rPr>
                <w:sz w:val="22"/>
                <w:szCs w:val="22"/>
                <w:lang w:val="es-ES_tradnl"/>
              </w:rPr>
            </w:pPr>
          </w:p>
          <w:p w:rsidR="00D0485D" w:rsidRPr="00946B89" w:rsidRDefault="00D0485D" w:rsidP="00606961">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D0485D" w:rsidRPr="004615A7" w:rsidTr="00BF1958">
        <w:trPr>
          <w:trHeight w:val="593"/>
          <w:jc w:val="center"/>
        </w:trPr>
        <w:tc>
          <w:tcPr>
            <w:tcW w:w="10950" w:type="dxa"/>
            <w:gridSpan w:val="3"/>
            <w:shd w:val="clear" w:color="auto" w:fill="D9D9D9" w:themeFill="background1" w:themeFillShade="D9"/>
            <w:vAlign w:val="center"/>
          </w:tcPr>
          <w:p w:rsidR="00D0485D" w:rsidRPr="00946B89" w:rsidRDefault="00D0485D" w:rsidP="00756EF4">
            <w:pPr>
              <w:pStyle w:val="Header"/>
              <w:tabs>
                <w:tab w:val="clear" w:pos="4320"/>
                <w:tab w:val="clear" w:pos="8640"/>
              </w:tabs>
              <w:rPr>
                <w:b/>
                <w:bCs/>
                <w:sz w:val="22"/>
                <w:szCs w:val="22"/>
                <w:lang w:val="es-ES_tradnl"/>
              </w:rPr>
            </w:pPr>
            <w:r w:rsidRPr="00946B89">
              <w:rPr>
                <w:b/>
                <w:sz w:val="22"/>
                <w:szCs w:val="22"/>
                <w:lang w:val="es-ES_tradnl"/>
              </w:rPr>
              <w:lastRenderedPageBreak/>
              <w:t>IV. REGLAMENTACIÓN PARA LA TOMA DE</w:t>
            </w:r>
            <w:r w:rsidR="0086144B">
              <w:rPr>
                <w:b/>
                <w:sz w:val="22"/>
                <w:szCs w:val="22"/>
                <w:lang w:val="es-ES_tradnl"/>
              </w:rPr>
              <w:t>L</w:t>
            </w:r>
            <w:r w:rsidRPr="00946B89">
              <w:rPr>
                <w:b/>
                <w:sz w:val="22"/>
                <w:szCs w:val="22"/>
                <w:lang w:val="es-ES_tradnl"/>
              </w:rPr>
              <w:t xml:space="preserve"> INVENTARIO FÍSICO DE LA PROPIEDAD</w:t>
            </w:r>
          </w:p>
        </w:tc>
      </w:tr>
      <w:tr w:rsidR="00D0485D" w:rsidRPr="00946B89" w:rsidTr="00FC2C40">
        <w:trPr>
          <w:trHeight w:val="566"/>
          <w:jc w:val="center"/>
        </w:trPr>
        <w:tc>
          <w:tcPr>
            <w:tcW w:w="9285" w:type="dxa"/>
          </w:tcPr>
          <w:p w:rsidR="00D0485D" w:rsidRPr="00946B89" w:rsidRDefault="00D0485D" w:rsidP="00515191">
            <w:pPr>
              <w:pStyle w:val="Header"/>
              <w:tabs>
                <w:tab w:val="clear" w:pos="4320"/>
                <w:tab w:val="clear" w:pos="8640"/>
              </w:tabs>
              <w:spacing w:before="120" w:after="120"/>
              <w:jc w:val="both"/>
              <w:rPr>
                <w:sz w:val="22"/>
                <w:szCs w:val="22"/>
                <w:lang w:val="es-ES_tradnl"/>
              </w:rPr>
            </w:pPr>
            <w:r w:rsidRPr="00946B89">
              <w:rPr>
                <w:sz w:val="22"/>
                <w:szCs w:val="22"/>
                <w:lang w:val="es-ES_tradnl"/>
              </w:rPr>
              <w:t>Al 30 de junio de 2015, la entidad cuenta con un procedimiento por escrito para la toma del inventario físico de la propiedad.</w:t>
            </w:r>
          </w:p>
        </w:tc>
        <w:tc>
          <w:tcPr>
            <w:tcW w:w="865" w:type="dxa"/>
            <w:vAlign w:val="center"/>
          </w:tcPr>
          <w:p w:rsidR="00D0485D" w:rsidRPr="00946B89" w:rsidRDefault="00D0485D" w:rsidP="00904E96">
            <w:pPr>
              <w:pStyle w:val="Header"/>
              <w:tabs>
                <w:tab w:val="clear" w:pos="4320"/>
                <w:tab w:val="clear" w:pos="8640"/>
              </w:tabs>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Pr>
          <w:p w:rsidR="00D0485D" w:rsidRPr="00946B89" w:rsidRDefault="00D0485D" w:rsidP="00904E96">
            <w:pPr>
              <w:pStyle w:val="Header"/>
              <w:tabs>
                <w:tab w:val="clear" w:pos="4320"/>
                <w:tab w:val="clear" w:pos="8640"/>
              </w:tabs>
              <w:rPr>
                <w:b/>
                <w:bCs/>
                <w:sz w:val="22"/>
                <w:szCs w:val="22"/>
                <w:lang w:val="es-ES_tradnl"/>
              </w:rPr>
            </w:pPr>
          </w:p>
          <w:p w:rsidR="00D0485D" w:rsidRPr="00946B89" w:rsidRDefault="00D0485D" w:rsidP="00515191">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D0485D" w:rsidRPr="004615A7" w:rsidTr="00FC2C40">
        <w:trPr>
          <w:trHeight w:val="521"/>
          <w:jc w:val="center"/>
        </w:trPr>
        <w:tc>
          <w:tcPr>
            <w:tcW w:w="10950" w:type="dxa"/>
            <w:gridSpan w:val="3"/>
            <w:shd w:val="clear" w:color="auto" w:fill="FFC000"/>
            <w:vAlign w:val="center"/>
          </w:tcPr>
          <w:p w:rsidR="00D0485D" w:rsidRPr="00946B89" w:rsidRDefault="00D0485D" w:rsidP="00237F71">
            <w:pPr>
              <w:pStyle w:val="Header"/>
              <w:tabs>
                <w:tab w:val="clear" w:pos="4320"/>
                <w:tab w:val="clear" w:pos="8640"/>
              </w:tabs>
              <w:jc w:val="right"/>
              <w:rPr>
                <w:b/>
                <w:bCs/>
                <w:sz w:val="22"/>
                <w:szCs w:val="22"/>
                <w:lang w:val="es-ES_tradnl"/>
              </w:rPr>
            </w:pPr>
            <w:r w:rsidRPr="00946B89">
              <w:rPr>
                <w:b/>
                <w:bCs/>
                <w:sz w:val="22"/>
                <w:szCs w:val="22"/>
                <w:lang w:val="es-ES_tradnl"/>
              </w:rPr>
              <w:t>TOTAL DE CRITERIOS DEL</w:t>
            </w:r>
            <w:r w:rsidR="003E024C">
              <w:rPr>
                <w:b/>
                <w:bCs/>
                <w:sz w:val="22"/>
                <w:szCs w:val="22"/>
                <w:lang w:val="es-ES_tradnl"/>
              </w:rPr>
              <w:t xml:space="preserve"> COMPONENTE 1 - AMBIENTE DE CONTROL</w:t>
            </w:r>
            <w:r w:rsidRPr="00946B89">
              <w:rPr>
                <w:b/>
                <w:bCs/>
                <w:sz w:val="22"/>
                <w:szCs w:val="22"/>
                <w:lang w:val="es-ES_tradnl"/>
              </w:rPr>
              <w:t xml:space="preserve">: </w:t>
            </w:r>
            <w:r w:rsidRPr="00946B89">
              <w:rPr>
                <w:b/>
                <w:bCs/>
                <w:sz w:val="28"/>
                <w:szCs w:val="22"/>
                <w:u w:val="single"/>
                <w:lang w:val="es-ES_tradnl"/>
              </w:rPr>
              <w:t>7</w:t>
            </w:r>
          </w:p>
        </w:tc>
      </w:tr>
      <w:tr w:rsidR="00D0485D" w:rsidRPr="00946B89" w:rsidTr="00FC2C40">
        <w:trPr>
          <w:trHeight w:val="377"/>
          <w:jc w:val="center"/>
        </w:trPr>
        <w:tc>
          <w:tcPr>
            <w:tcW w:w="10950" w:type="dxa"/>
            <w:gridSpan w:val="3"/>
            <w:shd w:val="clear" w:color="auto" w:fill="FFC000"/>
            <w:vAlign w:val="center"/>
          </w:tcPr>
          <w:p w:rsidR="00D0485D" w:rsidRPr="00946B89" w:rsidRDefault="00D0485D" w:rsidP="008B558C">
            <w:pPr>
              <w:pStyle w:val="Header"/>
              <w:tabs>
                <w:tab w:val="clear" w:pos="4320"/>
                <w:tab w:val="clear" w:pos="8640"/>
              </w:tabs>
              <w:spacing w:before="240" w:after="120"/>
              <w:jc w:val="both"/>
              <w:rPr>
                <w:b/>
                <w:bCs/>
                <w:sz w:val="22"/>
                <w:szCs w:val="22"/>
                <w:lang w:val="es-ES_tradnl"/>
              </w:rPr>
            </w:pPr>
            <w:r w:rsidRPr="00946B89">
              <w:rPr>
                <w:b/>
                <w:bCs/>
                <w:sz w:val="22"/>
                <w:szCs w:val="22"/>
                <w:lang w:val="es-ES_tradnl"/>
              </w:rPr>
              <w:t>COMPONENTE 2 – EVALUACIÓN DE RIESGOS</w:t>
            </w:r>
          </w:p>
        </w:tc>
      </w:tr>
      <w:tr w:rsidR="00D0485D" w:rsidRPr="00946B89" w:rsidTr="00FC2C40">
        <w:trPr>
          <w:trHeight w:val="530"/>
          <w:jc w:val="center"/>
        </w:trPr>
        <w:tc>
          <w:tcPr>
            <w:tcW w:w="10950" w:type="dxa"/>
            <w:gridSpan w:val="3"/>
            <w:shd w:val="clear" w:color="auto" w:fill="D9D9D9" w:themeFill="background1" w:themeFillShade="D9"/>
            <w:vAlign w:val="center"/>
          </w:tcPr>
          <w:p w:rsidR="00D0485D" w:rsidRPr="00946B89" w:rsidRDefault="00D0485D" w:rsidP="008B558C">
            <w:pPr>
              <w:pStyle w:val="Header"/>
              <w:tabs>
                <w:tab w:val="clear" w:pos="4320"/>
                <w:tab w:val="clear" w:pos="8640"/>
              </w:tabs>
              <w:spacing w:before="120" w:after="120"/>
              <w:jc w:val="both"/>
              <w:rPr>
                <w:b/>
                <w:bCs/>
                <w:sz w:val="22"/>
                <w:szCs w:val="22"/>
                <w:lang w:val="es-ES_tradnl"/>
              </w:rPr>
            </w:pPr>
            <w:r w:rsidRPr="00946B89">
              <w:rPr>
                <w:b/>
                <w:bCs/>
                <w:sz w:val="22"/>
                <w:szCs w:val="22"/>
                <w:lang w:val="es-ES_tradnl"/>
              </w:rPr>
              <w:t xml:space="preserve">V. PLAN ESTRATÉGICO </w:t>
            </w:r>
          </w:p>
        </w:tc>
      </w:tr>
      <w:tr w:rsidR="00D0485D" w:rsidRPr="00946B89" w:rsidTr="00BF1958">
        <w:trPr>
          <w:trHeight w:val="485"/>
          <w:jc w:val="center"/>
        </w:trPr>
        <w:tc>
          <w:tcPr>
            <w:tcW w:w="9285" w:type="dxa"/>
          </w:tcPr>
          <w:p w:rsidR="00D0485D" w:rsidRPr="00946B89" w:rsidRDefault="00D0485D" w:rsidP="000841F4">
            <w:pPr>
              <w:pStyle w:val="Header"/>
              <w:numPr>
                <w:ilvl w:val="0"/>
                <w:numId w:val="3"/>
              </w:numPr>
              <w:tabs>
                <w:tab w:val="clear" w:pos="4320"/>
                <w:tab w:val="clear" w:pos="8640"/>
              </w:tabs>
              <w:spacing w:before="120" w:after="120"/>
              <w:jc w:val="both"/>
              <w:rPr>
                <w:sz w:val="22"/>
                <w:szCs w:val="22"/>
                <w:lang w:val="es-ES_tradnl"/>
              </w:rPr>
            </w:pPr>
            <w:r w:rsidRPr="00946B89">
              <w:rPr>
                <w:sz w:val="22"/>
                <w:szCs w:val="22"/>
                <w:lang w:val="es-ES_tradnl"/>
              </w:rPr>
              <w:t xml:space="preserve">Al 30 de junio de 2015, la entidad tiene preparado y aprobado un Plan Estratégico vigente de al menos cuatro años que incluye objetivos. No se considerarán para propósitos del cumplimiento con este </w:t>
            </w:r>
            <w:r w:rsidRPr="00946B89">
              <w:rPr>
                <w:b/>
                <w:sz w:val="22"/>
                <w:szCs w:val="22"/>
                <w:lang w:val="es-ES_tradnl"/>
              </w:rPr>
              <w:t>Criterio</w:t>
            </w:r>
            <w:r w:rsidRPr="00946B89">
              <w:rPr>
                <w:sz w:val="22"/>
                <w:szCs w:val="22"/>
                <w:lang w:val="es-ES_tradnl"/>
              </w:rPr>
              <w:t xml:space="preserve">, los planes de ejecución anuales ni los informes de resultados.                                                                                                                                                                                                                                                                                                                                                                                                                                                                                                                                                                                                                                                                                                                                                                                                                                                                                                                                                                                                                                                                                                                                                                                                                                                                                                                                                                                                                                                                                                                                                                                                                                                                                                                                                                                                                                                                                                                                                                                                                                                                                                                                                                                                                                                                                                                                                                                                                                               </w:t>
            </w:r>
          </w:p>
        </w:tc>
        <w:tc>
          <w:tcPr>
            <w:tcW w:w="865" w:type="dxa"/>
            <w:vAlign w:val="center"/>
          </w:tcPr>
          <w:p w:rsidR="00D0485D" w:rsidRPr="00946B89" w:rsidRDefault="00D0485D" w:rsidP="008B558C">
            <w:pPr>
              <w:pStyle w:val="Header"/>
              <w:tabs>
                <w:tab w:val="clear" w:pos="4320"/>
                <w:tab w:val="clear" w:pos="8640"/>
              </w:tabs>
              <w:jc w:val="center"/>
              <w:rPr>
                <w:sz w:val="22"/>
                <w:szCs w:val="22"/>
                <w:lang w:val="es-ES_tradnl"/>
              </w:rPr>
            </w:pPr>
          </w:p>
          <w:p w:rsidR="00D0485D" w:rsidRPr="00946B89" w:rsidRDefault="00D0485D" w:rsidP="00473F53">
            <w:pPr>
              <w:pStyle w:val="Header"/>
              <w:tabs>
                <w:tab w:val="clear" w:pos="4320"/>
                <w:tab w:val="clear" w:pos="8640"/>
              </w:tabs>
              <w:rPr>
                <w:sz w:val="22"/>
                <w:szCs w:val="22"/>
                <w:lang w:val="es-ES_tradnl"/>
              </w:rPr>
            </w:pPr>
          </w:p>
          <w:p w:rsidR="00D0485D" w:rsidRPr="00946B89" w:rsidRDefault="00D0485D"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D0485D" w:rsidRPr="00946B89" w:rsidRDefault="00D0485D" w:rsidP="008B558C">
            <w:pPr>
              <w:pStyle w:val="Header"/>
              <w:tabs>
                <w:tab w:val="clear" w:pos="4320"/>
                <w:tab w:val="clear" w:pos="8640"/>
              </w:tabs>
              <w:jc w:val="center"/>
              <w:rPr>
                <w:sz w:val="22"/>
                <w:szCs w:val="22"/>
                <w:lang w:val="es-ES_tradnl"/>
              </w:rPr>
            </w:pPr>
          </w:p>
          <w:p w:rsidR="00D0485D" w:rsidRPr="00946B89" w:rsidRDefault="00D0485D" w:rsidP="00473F53">
            <w:pPr>
              <w:pStyle w:val="Header"/>
              <w:tabs>
                <w:tab w:val="clear" w:pos="4320"/>
                <w:tab w:val="clear" w:pos="8640"/>
              </w:tabs>
              <w:rPr>
                <w:sz w:val="22"/>
                <w:szCs w:val="22"/>
                <w:lang w:val="es-ES_tradnl"/>
              </w:rPr>
            </w:pPr>
          </w:p>
          <w:p w:rsidR="00D0485D" w:rsidRPr="00946B89" w:rsidRDefault="00D0485D"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D0485D" w:rsidRPr="00946B89" w:rsidTr="00BF1958">
        <w:trPr>
          <w:trHeight w:val="485"/>
          <w:jc w:val="center"/>
        </w:trPr>
        <w:tc>
          <w:tcPr>
            <w:tcW w:w="9285" w:type="dxa"/>
          </w:tcPr>
          <w:p w:rsidR="00D0485D" w:rsidRPr="00946B89" w:rsidRDefault="00D0485D" w:rsidP="00D92FC8">
            <w:pPr>
              <w:pStyle w:val="Header"/>
              <w:numPr>
                <w:ilvl w:val="0"/>
                <w:numId w:val="3"/>
              </w:numPr>
              <w:tabs>
                <w:tab w:val="clear" w:pos="4320"/>
                <w:tab w:val="clear" w:pos="8640"/>
              </w:tabs>
              <w:spacing w:before="120" w:after="120"/>
              <w:jc w:val="both"/>
              <w:rPr>
                <w:sz w:val="22"/>
                <w:szCs w:val="22"/>
                <w:lang w:val="es-ES_tradnl"/>
              </w:rPr>
            </w:pPr>
            <w:r w:rsidRPr="00946B89">
              <w:rPr>
                <w:sz w:val="22"/>
                <w:szCs w:val="22"/>
                <w:lang w:val="es-ES_tradnl"/>
              </w:rPr>
              <w:t xml:space="preserve">El Plan Estratégico contiene indicadores cuantificables que se utilizarán para medir el cumplimiento de los objetivos y poder evaluar los resultados obtenidos. Los indicadores permiten controlar el progreso o desempeño en el cumplimiento de los objetivos establecidos por la entidad. Ejemplo: porciento o cantidad que se considera aceptable para poder concluir que se cumple con un objetivo.                                                                                                                                                                                                                                                                                                                                                                                                                                                                                                                                                                                                                                                                                                                                                                                                                                                                                                                                                                                                                                                                                                                                                                                                                                                                                                                                                                                                                                                                                                                                                                                                                                                                                                                                                                                                                                                                                                                                                                                                                                                                                                                                                                                                                                                                                                                                                                                     </w:t>
            </w:r>
          </w:p>
        </w:tc>
        <w:tc>
          <w:tcPr>
            <w:tcW w:w="865" w:type="dxa"/>
          </w:tcPr>
          <w:p w:rsidR="00D0485D" w:rsidRPr="00946B89" w:rsidRDefault="00D0485D" w:rsidP="002712E6">
            <w:pPr>
              <w:pStyle w:val="Header"/>
              <w:tabs>
                <w:tab w:val="clear" w:pos="4320"/>
                <w:tab w:val="clear" w:pos="8640"/>
              </w:tabs>
              <w:jc w:val="center"/>
              <w:rPr>
                <w:sz w:val="22"/>
                <w:szCs w:val="22"/>
                <w:lang w:val="es-ES_tradnl"/>
              </w:rPr>
            </w:pPr>
          </w:p>
          <w:p w:rsidR="00D0485D" w:rsidRPr="00946B89" w:rsidRDefault="00D0485D" w:rsidP="002712E6">
            <w:pPr>
              <w:pStyle w:val="Header"/>
              <w:tabs>
                <w:tab w:val="clear" w:pos="4320"/>
                <w:tab w:val="clear" w:pos="8640"/>
              </w:tabs>
              <w:jc w:val="center"/>
              <w:rPr>
                <w:sz w:val="22"/>
                <w:szCs w:val="22"/>
                <w:lang w:val="es-ES_tradnl"/>
              </w:rPr>
            </w:pPr>
          </w:p>
          <w:p w:rsidR="00D0485D" w:rsidRPr="00946B89" w:rsidRDefault="00D0485D" w:rsidP="002712E6">
            <w:pPr>
              <w:pStyle w:val="Header"/>
              <w:tabs>
                <w:tab w:val="clear" w:pos="4320"/>
                <w:tab w:val="clear" w:pos="8640"/>
              </w:tabs>
              <w:jc w:val="center"/>
              <w:rPr>
                <w:b/>
                <w:bCs/>
                <w:sz w:val="22"/>
                <w:szCs w:val="22"/>
                <w:lang w:val="es-ES_tradnl"/>
              </w:rPr>
            </w:pPr>
          </w:p>
          <w:p w:rsidR="00D0485D" w:rsidRPr="00946B89" w:rsidRDefault="00D0485D" w:rsidP="002712E6">
            <w:pPr>
              <w:pStyle w:val="Header"/>
              <w:tabs>
                <w:tab w:val="clear" w:pos="4320"/>
                <w:tab w:val="clear" w:pos="8640"/>
              </w:tabs>
              <w:jc w:val="center"/>
              <w:rPr>
                <w:b/>
                <w:bCs/>
                <w:sz w:val="22"/>
                <w:szCs w:val="22"/>
                <w:lang w:val="es-ES_tradnl"/>
              </w:rPr>
            </w:pPr>
          </w:p>
          <w:p w:rsidR="00D0485D" w:rsidRPr="00946B89" w:rsidRDefault="00D0485D" w:rsidP="002712E6">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Pr>
          <w:p w:rsidR="00D0485D" w:rsidRPr="00946B89" w:rsidRDefault="00D0485D" w:rsidP="002712E6">
            <w:pPr>
              <w:pStyle w:val="Header"/>
              <w:tabs>
                <w:tab w:val="clear" w:pos="4320"/>
                <w:tab w:val="clear" w:pos="8640"/>
              </w:tabs>
              <w:jc w:val="center"/>
              <w:rPr>
                <w:sz w:val="22"/>
                <w:szCs w:val="22"/>
                <w:lang w:val="es-ES_tradnl"/>
              </w:rPr>
            </w:pPr>
          </w:p>
          <w:p w:rsidR="00D0485D" w:rsidRPr="00946B89" w:rsidRDefault="00D0485D" w:rsidP="002712E6">
            <w:pPr>
              <w:pStyle w:val="Header"/>
              <w:tabs>
                <w:tab w:val="clear" w:pos="4320"/>
                <w:tab w:val="clear" w:pos="8640"/>
              </w:tabs>
              <w:jc w:val="center"/>
              <w:rPr>
                <w:sz w:val="22"/>
                <w:szCs w:val="22"/>
                <w:lang w:val="es-ES_tradnl"/>
              </w:rPr>
            </w:pPr>
          </w:p>
          <w:p w:rsidR="00D0485D" w:rsidRPr="00946B89" w:rsidRDefault="00D0485D" w:rsidP="002712E6">
            <w:pPr>
              <w:pStyle w:val="Header"/>
              <w:tabs>
                <w:tab w:val="clear" w:pos="4320"/>
                <w:tab w:val="clear" w:pos="8640"/>
              </w:tabs>
              <w:jc w:val="center"/>
              <w:rPr>
                <w:b/>
                <w:bCs/>
                <w:sz w:val="22"/>
                <w:szCs w:val="22"/>
                <w:lang w:val="es-ES_tradnl"/>
              </w:rPr>
            </w:pPr>
          </w:p>
          <w:p w:rsidR="00D0485D" w:rsidRPr="00946B89" w:rsidRDefault="00D0485D" w:rsidP="002712E6">
            <w:pPr>
              <w:pStyle w:val="Header"/>
              <w:tabs>
                <w:tab w:val="clear" w:pos="4320"/>
                <w:tab w:val="clear" w:pos="8640"/>
              </w:tabs>
              <w:jc w:val="center"/>
              <w:rPr>
                <w:b/>
                <w:bCs/>
                <w:sz w:val="22"/>
                <w:szCs w:val="22"/>
                <w:lang w:val="es-ES_tradnl"/>
              </w:rPr>
            </w:pPr>
          </w:p>
          <w:p w:rsidR="00D0485D" w:rsidRPr="00946B89" w:rsidRDefault="00D0485D" w:rsidP="002712E6">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365A19" w:rsidRPr="00946B89" w:rsidTr="00BF1958">
        <w:trPr>
          <w:trHeight w:val="476"/>
          <w:jc w:val="center"/>
        </w:trPr>
        <w:tc>
          <w:tcPr>
            <w:tcW w:w="9285" w:type="dxa"/>
            <w:tcBorders>
              <w:bottom w:val="single" w:sz="4" w:space="0" w:color="auto"/>
            </w:tcBorders>
          </w:tcPr>
          <w:p w:rsidR="00365A19" w:rsidRPr="00EE495E" w:rsidRDefault="00365A19" w:rsidP="00A07EFF">
            <w:pPr>
              <w:pStyle w:val="Header"/>
              <w:numPr>
                <w:ilvl w:val="0"/>
                <w:numId w:val="3"/>
              </w:numPr>
              <w:tabs>
                <w:tab w:val="clear" w:pos="4320"/>
                <w:tab w:val="clear" w:pos="8640"/>
              </w:tabs>
              <w:spacing w:before="120" w:after="120"/>
              <w:jc w:val="both"/>
              <w:rPr>
                <w:sz w:val="22"/>
                <w:szCs w:val="22"/>
                <w:lang w:val="es-ES_tradnl"/>
              </w:rPr>
            </w:pPr>
            <w:r w:rsidRPr="00EE495E">
              <w:rPr>
                <w:sz w:val="22"/>
                <w:szCs w:val="22"/>
                <w:lang w:val="es-ES_tradnl"/>
              </w:rPr>
              <w:t xml:space="preserve">Al momento de la evaluación realizada por nuestros auditores, la </w:t>
            </w:r>
            <w:r w:rsidRPr="00AC407D">
              <w:rPr>
                <w:sz w:val="22"/>
                <w:szCs w:val="22"/>
                <w:lang w:val="es-ES_tradnl"/>
              </w:rPr>
              <w:t xml:space="preserve">entidad tiene publicado en su página en Internet, el Plan Estratégico vigente, el cual fue presentado en el </w:t>
            </w:r>
            <w:r w:rsidRPr="00AC407D">
              <w:rPr>
                <w:b/>
                <w:sz w:val="22"/>
                <w:szCs w:val="22"/>
                <w:lang w:val="es-ES_tradnl"/>
              </w:rPr>
              <w:t>Criterio V.A.</w:t>
            </w:r>
            <w:r w:rsidRPr="00EE495E">
              <w:rPr>
                <w:sz w:val="22"/>
                <w:szCs w:val="22"/>
                <w:lang w:val="es-ES_tradnl"/>
              </w:rPr>
              <w:t xml:space="preserve"> </w:t>
            </w:r>
          </w:p>
        </w:tc>
        <w:tc>
          <w:tcPr>
            <w:tcW w:w="865" w:type="dxa"/>
            <w:tcBorders>
              <w:bottom w:val="single" w:sz="4" w:space="0" w:color="auto"/>
            </w:tcBorders>
          </w:tcPr>
          <w:p w:rsidR="00365A19" w:rsidRPr="00946B89" w:rsidRDefault="00365A19" w:rsidP="00E956FE">
            <w:pPr>
              <w:pStyle w:val="Header"/>
              <w:tabs>
                <w:tab w:val="clear" w:pos="4320"/>
                <w:tab w:val="clear" w:pos="8640"/>
              </w:tabs>
              <w:rPr>
                <w:sz w:val="22"/>
                <w:szCs w:val="22"/>
                <w:lang w:val="es-ES_tradnl"/>
              </w:rPr>
            </w:pPr>
          </w:p>
          <w:p w:rsidR="00365A19" w:rsidRPr="00946B89" w:rsidRDefault="00365A19" w:rsidP="0025182E">
            <w:pPr>
              <w:pStyle w:val="Header"/>
              <w:tabs>
                <w:tab w:val="clear" w:pos="4320"/>
                <w:tab w:val="clear" w:pos="8640"/>
              </w:tabs>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bottom w:val="single" w:sz="4" w:space="0" w:color="auto"/>
            </w:tcBorders>
          </w:tcPr>
          <w:p w:rsidR="00365A19" w:rsidRPr="00946B89" w:rsidRDefault="00365A19" w:rsidP="00E956FE">
            <w:pPr>
              <w:pStyle w:val="Header"/>
              <w:tabs>
                <w:tab w:val="clear" w:pos="4320"/>
                <w:tab w:val="clear" w:pos="8640"/>
              </w:tabs>
              <w:rPr>
                <w:sz w:val="22"/>
                <w:szCs w:val="22"/>
                <w:lang w:val="es-ES_tradnl"/>
              </w:rPr>
            </w:pPr>
          </w:p>
          <w:p w:rsidR="00365A19" w:rsidRPr="00946B89" w:rsidRDefault="00365A19"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365A19" w:rsidRPr="00946B89" w:rsidTr="00F814A0">
        <w:trPr>
          <w:trHeight w:val="476"/>
          <w:jc w:val="center"/>
        </w:trPr>
        <w:tc>
          <w:tcPr>
            <w:tcW w:w="9285" w:type="dxa"/>
            <w:tcBorders>
              <w:bottom w:val="single" w:sz="4" w:space="0" w:color="auto"/>
            </w:tcBorders>
          </w:tcPr>
          <w:p w:rsidR="00365A19" w:rsidRPr="00EE495E" w:rsidRDefault="00365A19" w:rsidP="00A07EFF">
            <w:pPr>
              <w:pStyle w:val="Header"/>
              <w:numPr>
                <w:ilvl w:val="0"/>
                <w:numId w:val="3"/>
              </w:numPr>
              <w:tabs>
                <w:tab w:val="clear" w:pos="4320"/>
                <w:tab w:val="clear" w:pos="8640"/>
              </w:tabs>
              <w:spacing w:after="120"/>
              <w:jc w:val="both"/>
              <w:rPr>
                <w:sz w:val="22"/>
                <w:szCs w:val="22"/>
                <w:lang w:val="es-ES_tradnl"/>
              </w:rPr>
            </w:pPr>
            <w:r w:rsidRPr="00EE495E">
              <w:rPr>
                <w:sz w:val="22"/>
                <w:szCs w:val="22"/>
                <w:lang w:val="es-ES_tradnl"/>
              </w:rPr>
              <w:t xml:space="preserve">Al 30 de junio de 2015, el Funcionario Principal de la entidad remitió a la Oficina de Gerencia y Presupuesto (OGP), el Plan Estratégico </w:t>
            </w:r>
            <w:r w:rsidRPr="00AC407D">
              <w:rPr>
                <w:sz w:val="22"/>
                <w:szCs w:val="22"/>
                <w:lang w:val="es-ES_tradnl"/>
              </w:rPr>
              <w:t xml:space="preserve">vigente, el cual fue presentado en el </w:t>
            </w:r>
            <w:r w:rsidRPr="00AC407D">
              <w:rPr>
                <w:b/>
                <w:sz w:val="22"/>
                <w:szCs w:val="22"/>
                <w:lang w:val="es-ES_tradnl"/>
              </w:rPr>
              <w:t>Criterio V.A.</w:t>
            </w:r>
          </w:p>
        </w:tc>
        <w:tc>
          <w:tcPr>
            <w:tcW w:w="865" w:type="dxa"/>
            <w:tcBorders>
              <w:bottom w:val="single" w:sz="4" w:space="0" w:color="auto"/>
            </w:tcBorders>
            <w:vAlign w:val="center"/>
          </w:tcPr>
          <w:p w:rsidR="00365A19" w:rsidRPr="00946B89" w:rsidRDefault="00365A19" w:rsidP="00F814A0">
            <w:pPr>
              <w:pStyle w:val="Header"/>
              <w:tabs>
                <w:tab w:val="clear" w:pos="4320"/>
                <w:tab w:val="clear" w:pos="8640"/>
              </w:tabs>
              <w:jc w:val="center"/>
              <w:rPr>
                <w:sz w:val="22"/>
                <w:szCs w:val="22"/>
                <w:lang w:val="es-ES_tradnl"/>
              </w:rPr>
            </w:pPr>
          </w:p>
          <w:p w:rsidR="00365A19" w:rsidRPr="00946B89" w:rsidRDefault="00365A19" w:rsidP="00A918FF">
            <w:pPr>
              <w:pStyle w:val="Header"/>
              <w:tabs>
                <w:tab w:val="clear" w:pos="4320"/>
                <w:tab w:val="clear" w:pos="8640"/>
              </w:tabs>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bottom w:val="single" w:sz="4" w:space="0" w:color="auto"/>
            </w:tcBorders>
            <w:vAlign w:val="center"/>
          </w:tcPr>
          <w:p w:rsidR="00365A19" w:rsidRPr="00946B89" w:rsidRDefault="00365A19" w:rsidP="00F814A0">
            <w:pPr>
              <w:pStyle w:val="Header"/>
              <w:tabs>
                <w:tab w:val="clear" w:pos="4320"/>
                <w:tab w:val="clear" w:pos="8640"/>
              </w:tabs>
              <w:jc w:val="center"/>
              <w:rPr>
                <w:sz w:val="22"/>
                <w:szCs w:val="22"/>
                <w:lang w:val="es-ES_tradnl"/>
              </w:rPr>
            </w:pPr>
          </w:p>
          <w:p w:rsidR="00365A19" w:rsidRPr="00946B89" w:rsidRDefault="00365A19" w:rsidP="00A918FF">
            <w:pPr>
              <w:pStyle w:val="Header"/>
              <w:tabs>
                <w:tab w:val="clear" w:pos="4320"/>
                <w:tab w:val="clear" w:pos="8640"/>
              </w:tabs>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A918FF" w:rsidRPr="004615A7" w:rsidTr="00FC2C40">
        <w:trPr>
          <w:trHeight w:val="548"/>
          <w:jc w:val="center"/>
        </w:trPr>
        <w:tc>
          <w:tcPr>
            <w:tcW w:w="10950" w:type="dxa"/>
            <w:gridSpan w:val="3"/>
            <w:tcBorders>
              <w:bottom w:val="single" w:sz="4" w:space="0" w:color="auto"/>
            </w:tcBorders>
            <w:shd w:val="clear" w:color="auto" w:fill="D9D9D9" w:themeFill="background1" w:themeFillShade="D9"/>
            <w:vAlign w:val="center"/>
          </w:tcPr>
          <w:p w:rsidR="00A918FF" w:rsidRPr="00946B89" w:rsidRDefault="00A918FF" w:rsidP="008B558C">
            <w:pPr>
              <w:pStyle w:val="Header"/>
              <w:tabs>
                <w:tab w:val="clear" w:pos="4320"/>
                <w:tab w:val="clear" w:pos="8640"/>
              </w:tabs>
              <w:spacing w:before="240" w:after="120"/>
              <w:rPr>
                <w:b/>
                <w:bCs/>
                <w:sz w:val="22"/>
                <w:szCs w:val="22"/>
                <w:lang w:val="es-ES_tradnl"/>
              </w:rPr>
            </w:pPr>
            <w:r w:rsidRPr="00946B89">
              <w:rPr>
                <w:b/>
                <w:bCs/>
                <w:sz w:val="22"/>
                <w:szCs w:val="22"/>
                <w:lang w:val="es-ES_tradnl"/>
              </w:rPr>
              <w:t>VI. EVALUACIÓN DE RIESGOS DE LA ENTIDAD</w:t>
            </w:r>
          </w:p>
        </w:tc>
      </w:tr>
      <w:tr w:rsidR="00A918FF" w:rsidRPr="00946B89" w:rsidTr="00BF1958">
        <w:trPr>
          <w:trHeight w:val="602"/>
          <w:jc w:val="center"/>
        </w:trPr>
        <w:tc>
          <w:tcPr>
            <w:tcW w:w="9285" w:type="dxa"/>
          </w:tcPr>
          <w:p w:rsidR="00A918FF" w:rsidRPr="00946B89" w:rsidRDefault="00A918FF" w:rsidP="00CA6070">
            <w:pPr>
              <w:pStyle w:val="Header"/>
              <w:numPr>
                <w:ilvl w:val="0"/>
                <w:numId w:val="25"/>
              </w:numPr>
              <w:tabs>
                <w:tab w:val="clear" w:pos="4320"/>
                <w:tab w:val="clear" w:pos="8640"/>
              </w:tabs>
              <w:spacing w:before="120" w:after="120"/>
              <w:jc w:val="both"/>
              <w:rPr>
                <w:sz w:val="22"/>
                <w:szCs w:val="22"/>
                <w:lang w:val="es-ES_tradnl"/>
              </w:rPr>
            </w:pPr>
            <w:r w:rsidRPr="00946B89">
              <w:rPr>
                <w:sz w:val="22"/>
                <w:szCs w:val="22"/>
                <w:lang w:val="es-ES_tradnl"/>
              </w:rPr>
              <w:t xml:space="preserve">Al 30 de junio de 2015, la entidad cuenta con normas sobre la realización de la evaluación de riesgos de la entidad y además, en esta se establece realizar la misma, al menos una vez al año. </w:t>
            </w:r>
          </w:p>
        </w:tc>
        <w:tc>
          <w:tcPr>
            <w:tcW w:w="865" w:type="dxa"/>
            <w:vAlign w:val="center"/>
          </w:tcPr>
          <w:p w:rsidR="00A918FF" w:rsidRPr="00946B89" w:rsidRDefault="00A918FF" w:rsidP="008B558C">
            <w:pPr>
              <w:pStyle w:val="Header"/>
              <w:tabs>
                <w:tab w:val="clear" w:pos="4320"/>
                <w:tab w:val="clear" w:pos="8640"/>
              </w:tabs>
              <w:jc w:val="center"/>
              <w:rPr>
                <w:sz w:val="22"/>
                <w:szCs w:val="22"/>
                <w:lang w:val="es-ES_tradnl"/>
              </w:rPr>
            </w:pPr>
          </w:p>
          <w:p w:rsidR="00A918FF" w:rsidRPr="00946B89" w:rsidRDefault="00A918FF"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A918FF" w:rsidRPr="00946B89" w:rsidRDefault="00A918FF" w:rsidP="008B558C">
            <w:pPr>
              <w:pStyle w:val="Header"/>
              <w:tabs>
                <w:tab w:val="clear" w:pos="4320"/>
                <w:tab w:val="clear" w:pos="8640"/>
              </w:tabs>
              <w:jc w:val="center"/>
              <w:rPr>
                <w:sz w:val="22"/>
                <w:szCs w:val="22"/>
                <w:lang w:val="es-ES_tradnl"/>
              </w:rPr>
            </w:pPr>
          </w:p>
          <w:p w:rsidR="00A918FF" w:rsidRPr="00946B89" w:rsidRDefault="00A918FF"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A918FF" w:rsidRPr="00946B89" w:rsidTr="00BF1958">
        <w:trPr>
          <w:trHeight w:val="725"/>
          <w:jc w:val="center"/>
        </w:trPr>
        <w:tc>
          <w:tcPr>
            <w:tcW w:w="9285" w:type="dxa"/>
          </w:tcPr>
          <w:p w:rsidR="00A918FF" w:rsidRPr="00946B89" w:rsidRDefault="00A918FF" w:rsidP="00CA6070">
            <w:pPr>
              <w:pStyle w:val="Header"/>
              <w:numPr>
                <w:ilvl w:val="0"/>
                <w:numId w:val="25"/>
              </w:numPr>
              <w:tabs>
                <w:tab w:val="clear" w:pos="4320"/>
                <w:tab w:val="clear" w:pos="8640"/>
              </w:tabs>
              <w:spacing w:before="120" w:after="120"/>
              <w:jc w:val="both"/>
              <w:rPr>
                <w:sz w:val="22"/>
                <w:szCs w:val="22"/>
                <w:lang w:val="es-ES_tradnl"/>
              </w:rPr>
            </w:pPr>
            <w:r w:rsidRPr="00946B89">
              <w:rPr>
                <w:sz w:val="22"/>
                <w:szCs w:val="22"/>
                <w:lang w:val="es-ES_tradnl"/>
              </w:rPr>
              <w:t>La entidad realizó una evaluación de riesgos durante el año fiscal 2014-15 de, al menos</w:t>
            </w:r>
            <w:r w:rsidR="008E17A5" w:rsidRPr="00AC407D">
              <w:rPr>
                <w:sz w:val="22"/>
                <w:szCs w:val="22"/>
                <w:lang w:val="es-ES_tradnl"/>
              </w:rPr>
              <w:t>,</w:t>
            </w:r>
            <w:r w:rsidRPr="00946B89">
              <w:rPr>
                <w:sz w:val="22"/>
                <w:szCs w:val="22"/>
                <w:lang w:val="es-ES_tradnl"/>
              </w:rPr>
              <w:t xml:space="preserve"> un objetivo de esta. Además, la evaluación contiene como mínimo los siguientes elementos: objetivo evaluado, clasificación del objetivo, identificación de eventos (riesgos), probabilidad de ocurrencia, impacto, nivel de riesgo, actividades de control, conclusión, así como firma y fecha de preparación. La evaluación de riesgos de auditoría que realiza la Oficina de Auditoría Interna no se considera evaluación de riesgos de la entidad.  </w:t>
            </w:r>
          </w:p>
        </w:tc>
        <w:tc>
          <w:tcPr>
            <w:tcW w:w="865" w:type="dxa"/>
            <w:vAlign w:val="center"/>
          </w:tcPr>
          <w:p w:rsidR="00A918FF" w:rsidRPr="00946B89" w:rsidRDefault="00A918FF" w:rsidP="008B558C">
            <w:pPr>
              <w:pStyle w:val="Header"/>
              <w:tabs>
                <w:tab w:val="clear" w:pos="4320"/>
                <w:tab w:val="clear" w:pos="8640"/>
              </w:tabs>
              <w:rPr>
                <w:b/>
                <w:bCs/>
                <w:sz w:val="22"/>
                <w:szCs w:val="22"/>
                <w:lang w:val="es-ES_tradnl"/>
              </w:rPr>
            </w:pPr>
          </w:p>
          <w:p w:rsidR="00A918FF" w:rsidRPr="00946B89" w:rsidRDefault="00A918FF" w:rsidP="008B558C">
            <w:pPr>
              <w:pStyle w:val="Header"/>
              <w:tabs>
                <w:tab w:val="clear" w:pos="4320"/>
                <w:tab w:val="clear" w:pos="8640"/>
              </w:tabs>
              <w:rPr>
                <w:b/>
                <w:bCs/>
                <w:sz w:val="22"/>
                <w:szCs w:val="22"/>
                <w:lang w:val="es-ES_tradnl"/>
              </w:rPr>
            </w:pPr>
          </w:p>
          <w:p w:rsidR="00A918FF" w:rsidRPr="00946B89" w:rsidRDefault="00A918FF" w:rsidP="008B558C">
            <w:pPr>
              <w:pStyle w:val="Header"/>
              <w:tabs>
                <w:tab w:val="clear" w:pos="4320"/>
                <w:tab w:val="clear" w:pos="8640"/>
              </w:tabs>
              <w:rPr>
                <w:b/>
                <w:bCs/>
                <w:sz w:val="22"/>
                <w:szCs w:val="22"/>
                <w:lang w:val="es-ES_tradnl"/>
              </w:rPr>
            </w:pPr>
          </w:p>
          <w:p w:rsidR="00A918FF" w:rsidRDefault="00A918FF" w:rsidP="008B558C">
            <w:pPr>
              <w:pStyle w:val="Header"/>
              <w:tabs>
                <w:tab w:val="clear" w:pos="4320"/>
                <w:tab w:val="clear" w:pos="8640"/>
              </w:tabs>
              <w:rPr>
                <w:b/>
                <w:bCs/>
                <w:sz w:val="22"/>
                <w:szCs w:val="22"/>
                <w:lang w:val="es-ES_tradnl"/>
              </w:rPr>
            </w:pPr>
          </w:p>
          <w:p w:rsidR="00A918FF" w:rsidRPr="00946B89" w:rsidRDefault="00A918FF" w:rsidP="008B558C">
            <w:pPr>
              <w:pStyle w:val="Header"/>
              <w:tabs>
                <w:tab w:val="clear" w:pos="4320"/>
                <w:tab w:val="clear" w:pos="8640"/>
              </w:tabs>
              <w:rPr>
                <w:b/>
                <w:bCs/>
                <w:sz w:val="22"/>
                <w:szCs w:val="22"/>
                <w:lang w:val="es-ES_tradnl"/>
              </w:rPr>
            </w:pPr>
          </w:p>
          <w:p w:rsidR="00A918FF" w:rsidRPr="00946B89" w:rsidRDefault="00A918FF"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A918FF" w:rsidRPr="00946B89" w:rsidRDefault="00A918FF" w:rsidP="008B558C">
            <w:pPr>
              <w:pStyle w:val="Header"/>
              <w:tabs>
                <w:tab w:val="clear" w:pos="4320"/>
                <w:tab w:val="clear" w:pos="8640"/>
              </w:tabs>
              <w:rPr>
                <w:b/>
                <w:bCs/>
                <w:sz w:val="22"/>
                <w:szCs w:val="22"/>
                <w:lang w:val="es-ES_tradnl"/>
              </w:rPr>
            </w:pPr>
          </w:p>
          <w:p w:rsidR="00A918FF" w:rsidRPr="00946B89" w:rsidRDefault="00A918FF" w:rsidP="008B558C">
            <w:pPr>
              <w:pStyle w:val="Header"/>
              <w:tabs>
                <w:tab w:val="clear" w:pos="4320"/>
                <w:tab w:val="clear" w:pos="8640"/>
              </w:tabs>
              <w:rPr>
                <w:b/>
                <w:bCs/>
                <w:sz w:val="22"/>
                <w:szCs w:val="22"/>
                <w:lang w:val="es-ES_tradnl"/>
              </w:rPr>
            </w:pPr>
          </w:p>
          <w:p w:rsidR="00A918FF" w:rsidRPr="00946B89" w:rsidRDefault="00A918FF" w:rsidP="008B558C">
            <w:pPr>
              <w:pStyle w:val="Header"/>
              <w:tabs>
                <w:tab w:val="clear" w:pos="4320"/>
                <w:tab w:val="clear" w:pos="8640"/>
              </w:tabs>
              <w:rPr>
                <w:b/>
                <w:bCs/>
                <w:sz w:val="22"/>
                <w:szCs w:val="22"/>
                <w:lang w:val="es-ES_tradnl"/>
              </w:rPr>
            </w:pPr>
          </w:p>
          <w:p w:rsidR="00A918FF" w:rsidRDefault="00A918FF" w:rsidP="008B558C">
            <w:pPr>
              <w:pStyle w:val="Header"/>
              <w:tabs>
                <w:tab w:val="clear" w:pos="4320"/>
                <w:tab w:val="clear" w:pos="8640"/>
              </w:tabs>
              <w:rPr>
                <w:b/>
                <w:bCs/>
                <w:sz w:val="22"/>
                <w:szCs w:val="22"/>
                <w:lang w:val="es-ES_tradnl"/>
              </w:rPr>
            </w:pPr>
          </w:p>
          <w:p w:rsidR="00A918FF" w:rsidRPr="00946B89" w:rsidRDefault="00A918FF" w:rsidP="008B558C">
            <w:pPr>
              <w:pStyle w:val="Header"/>
              <w:tabs>
                <w:tab w:val="clear" w:pos="4320"/>
                <w:tab w:val="clear" w:pos="8640"/>
              </w:tabs>
              <w:rPr>
                <w:b/>
                <w:bCs/>
                <w:sz w:val="22"/>
                <w:szCs w:val="22"/>
                <w:lang w:val="es-ES_tradnl"/>
              </w:rPr>
            </w:pPr>
          </w:p>
          <w:p w:rsidR="00A918FF" w:rsidRPr="00946B89" w:rsidRDefault="00A918FF"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A918FF" w:rsidRPr="004615A7" w:rsidTr="00FC2C40">
        <w:trPr>
          <w:trHeight w:val="647"/>
          <w:jc w:val="center"/>
        </w:trPr>
        <w:tc>
          <w:tcPr>
            <w:tcW w:w="10950" w:type="dxa"/>
            <w:gridSpan w:val="3"/>
            <w:shd w:val="clear" w:color="auto" w:fill="D9D9D9" w:themeFill="background1" w:themeFillShade="D9"/>
            <w:vAlign w:val="center"/>
          </w:tcPr>
          <w:p w:rsidR="00A918FF" w:rsidRPr="00946B89" w:rsidRDefault="00A918FF" w:rsidP="008B558C">
            <w:pPr>
              <w:pStyle w:val="Header"/>
              <w:tabs>
                <w:tab w:val="clear" w:pos="4320"/>
                <w:tab w:val="clear" w:pos="8640"/>
              </w:tabs>
              <w:spacing w:before="240" w:after="120"/>
              <w:rPr>
                <w:b/>
                <w:bCs/>
                <w:sz w:val="22"/>
                <w:szCs w:val="22"/>
                <w:lang w:val="es-ES_tradnl"/>
              </w:rPr>
            </w:pPr>
            <w:r w:rsidRPr="00946B89">
              <w:rPr>
                <w:b/>
                <w:bCs/>
                <w:sz w:val="22"/>
                <w:szCs w:val="22"/>
                <w:lang w:val="es-ES_tradnl"/>
              </w:rPr>
              <w:t>VII. RESPUESTA A LOS RIESGOS</w:t>
            </w:r>
          </w:p>
        </w:tc>
      </w:tr>
      <w:tr w:rsidR="00A918FF" w:rsidRPr="00946B89" w:rsidTr="00BF1958">
        <w:trPr>
          <w:trHeight w:val="1052"/>
          <w:jc w:val="center"/>
        </w:trPr>
        <w:tc>
          <w:tcPr>
            <w:tcW w:w="9285" w:type="dxa"/>
          </w:tcPr>
          <w:p w:rsidR="00A918FF" w:rsidRPr="008E17A5" w:rsidRDefault="003A1C4C" w:rsidP="00A37452">
            <w:pPr>
              <w:pStyle w:val="Header"/>
              <w:tabs>
                <w:tab w:val="clear" w:pos="4320"/>
                <w:tab w:val="clear" w:pos="8640"/>
              </w:tabs>
              <w:spacing w:before="120" w:after="120"/>
              <w:jc w:val="both"/>
              <w:rPr>
                <w:sz w:val="22"/>
                <w:szCs w:val="22"/>
                <w:lang w:val="es-ES_tradnl"/>
              </w:rPr>
            </w:pPr>
            <w:r w:rsidRPr="008E17A5">
              <w:rPr>
                <w:sz w:val="22"/>
                <w:szCs w:val="22"/>
                <w:lang w:val="es-ES_tradnl"/>
              </w:rPr>
              <w:t>Al 31 de agosto de 2015</w:t>
            </w:r>
            <w:r w:rsidR="00A918FF" w:rsidRPr="008E17A5">
              <w:rPr>
                <w:sz w:val="22"/>
                <w:szCs w:val="22"/>
                <w:lang w:val="es-ES_tradnl"/>
              </w:rPr>
              <w:t xml:space="preserve">, la </w:t>
            </w:r>
            <w:r w:rsidR="00A918FF" w:rsidRPr="008E17A5">
              <w:rPr>
                <w:b/>
                <w:sz w:val="22"/>
                <w:szCs w:val="22"/>
                <w:lang w:val="es-ES_tradnl"/>
              </w:rPr>
              <w:t>gerencia</w:t>
            </w:r>
            <w:r w:rsidR="00A918FF" w:rsidRPr="008E17A5">
              <w:rPr>
                <w:sz w:val="22"/>
                <w:szCs w:val="22"/>
                <w:lang w:val="es-ES_tradnl"/>
              </w:rPr>
              <w:t xml:space="preserve"> respondió a las recomendaciones relacionadas a los riesgos identificados en la evaluación mencionada en el </w:t>
            </w:r>
            <w:r w:rsidR="00A918FF" w:rsidRPr="008E17A5">
              <w:rPr>
                <w:b/>
                <w:sz w:val="22"/>
                <w:szCs w:val="22"/>
                <w:lang w:val="es-ES_tradnl"/>
              </w:rPr>
              <w:t>Criterio VI.B.</w:t>
            </w:r>
            <w:r w:rsidR="00A918FF" w:rsidRPr="008E17A5">
              <w:rPr>
                <w:sz w:val="22"/>
                <w:szCs w:val="22"/>
                <w:lang w:val="es-ES_tradnl"/>
              </w:rPr>
              <w:t xml:space="preserve">  La respuesta puede ser: evitar, reducir, compartir o aceptar el riesgo o los riesgos identificados. Dicha respuesta debe ser documentada por la gerencia.  </w:t>
            </w:r>
          </w:p>
        </w:tc>
        <w:tc>
          <w:tcPr>
            <w:tcW w:w="865" w:type="dxa"/>
            <w:vAlign w:val="center"/>
          </w:tcPr>
          <w:p w:rsidR="00A918FF" w:rsidRPr="00946B89" w:rsidRDefault="00A918FF" w:rsidP="008B558C">
            <w:pPr>
              <w:pStyle w:val="Header"/>
              <w:tabs>
                <w:tab w:val="clear" w:pos="4320"/>
                <w:tab w:val="clear" w:pos="8640"/>
              </w:tabs>
              <w:jc w:val="center"/>
              <w:rPr>
                <w:sz w:val="22"/>
                <w:szCs w:val="22"/>
                <w:lang w:val="es-ES_tradnl"/>
              </w:rPr>
            </w:pPr>
          </w:p>
          <w:p w:rsidR="00A918FF" w:rsidRPr="00946B89" w:rsidRDefault="00A918FF" w:rsidP="00473F53">
            <w:pPr>
              <w:pStyle w:val="Header"/>
              <w:tabs>
                <w:tab w:val="clear" w:pos="4320"/>
                <w:tab w:val="clear" w:pos="8640"/>
              </w:tabs>
              <w:rPr>
                <w:b/>
                <w:bCs/>
                <w:sz w:val="22"/>
                <w:szCs w:val="22"/>
                <w:lang w:val="es-ES_tradnl"/>
              </w:rPr>
            </w:pPr>
          </w:p>
          <w:p w:rsidR="00A918FF" w:rsidRPr="00946B89" w:rsidRDefault="00A918FF"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A918FF" w:rsidRPr="00946B89" w:rsidRDefault="00A918FF" w:rsidP="008B558C">
            <w:pPr>
              <w:pStyle w:val="Header"/>
              <w:tabs>
                <w:tab w:val="clear" w:pos="4320"/>
                <w:tab w:val="clear" w:pos="8640"/>
              </w:tabs>
              <w:jc w:val="center"/>
              <w:rPr>
                <w:sz w:val="22"/>
                <w:szCs w:val="22"/>
                <w:lang w:val="es-ES_tradnl"/>
              </w:rPr>
            </w:pPr>
          </w:p>
          <w:p w:rsidR="00A918FF" w:rsidRPr="00946B89" w:rsidRDefault="00A918FF" w:rsidP="00473F53">
            <w:pPr>
              <w:pStyle w:val="Header"/>
              <w:tabs>
                <w:tab w:val="clear" w:pos="4320"/>
                <w:tab w:val="clear" w:pos="8640"/>
              </w:tabs>
              <w:rPr>
                <w:b/>
                <w:bCs/>
                <w:sz w:val="22"/>
                <w:szCs w:val="22"/>
                <w:lang w:val="es-ES_tradnl"/>
              </w:rPr>
            </w:pPr>
          </w:p>
          <w:p w:rsidR="00A918FF" w:rsidRPr="00946B89" w:rsidRDefault="00A918FF"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A918FF" w:rsidRPr="004615A7" w:rsidTr="00FC2C40">
        <w:trPr>
          <w:trHeight w:val="629"/>
          <w:jc w:val="center"/>
        </w:trPr>
        <w:tc>
          <w:tcPr>
            <w:tcW w:w="10950" w:type="dxa"/>
            <w:gridSpan w:val="3"/>
            <w:shd w:val="clear" w:color="auto" w:fill="FFC000"/>
            <w:vAlign w:val="center"/>
          </w:tcPr>
          <w:p w:rsidR="00A918FF" w:rsidRPr="00946B89" w:rsidRDefault="00D975C1" w:rsidP="003850A6">
            <w:pPr>
              <w:pStyle w:val="Header"/>
              <w:tabs>
                <w:tab w:val="clear" w:pos="4320"/>
                <w:tab w:val="clear" w:pos="8640"/>
              </w:tabs>
              <w:jc w:val="right"/>
              <w:rPr>
                <w:b/>
                <w:bCs/>
                <w:sz w:val="22"/>
                <w:szCs w:val="22"/>
                <w:lang w:val="es-ES_tradnl"/>
              </w:rPr>
            </w:pPr>
            <w:r>
              <w:rPr>
                <w:b/>
                <w:bCs/>
                <w:sz w:val="22"/>
                <w:szCs w:val="22"/>
                <w:lang w:val="es-ES_tradnl"/>
              </w:rPr>
              <w:t>TOTAL DE CRITERIOS DEL COMPONENTE</w:t>
            </w:r>
            <w:r w:rsidR="00A918FF" w:rsidRPr="00946B89">
              <w:rPr>
                <w:b/>
                <w:bCs/>
                <w:sz w:val="22"/>
                <w:szCs w:val="22"/>
                <w:lang w:val="es-ES_tradnl"/>
              </w:rPr>
              <w:t xml:space="preserve"> 2 - EVALUACIÓN DE RIESGOS: </w:t>
            </w:r>
            <w:r w:rsidR="00176D2E">
              <w:rPr>
                <w:b/>
                <w:bCs/>
                <w:sz w:val="28"/>
                <w:szCs w:val="22"/>
                <w:u w:val="single"/>
                <w:lang w:val="es-ES_tradnl"/>
              </w:rPr>
              <w:t>7</w:t>
            </w:r>
          </w:p>
        </w:tc>
      </w:tr>
      <w:tr w:rsidR="00A918FF" w:rsidRPr="00946B89" w:rsidTr="00FC2C40">
        <w:trPr>
          <w:trHeight w:val="449"/>
          <w:jc w:val="center"/>
        </w:trPr>
        <w:tc>
          <w:tcPr>
            <w:tcW w:w="10950" w:type="dxa"/>
            <w:gridSpan w:val="3"/>
            <w:tcBorders>
              <w:bottom w:val="single" w:sz="4" w:space="0" w:color="auto"/>
            </w:tcBorders>
            <w:shd w:val="clear" w:color="auto" w:fill="FFC000"/>
            <w:vAlign w:val="center"/>
          </w:tcPr>
          <w:p w:rsidR="00A918FF" w:rsidRPr="00946B89" w:rsidRDefault="00A918FF" w:rsidP="00092B4F">
            <w:pPr>
              <w:pStyle w:val="Header"/>
              <w:tabs>
                <w:tab w:val="clear" w:pos="4320"/>
                <w:tab w:val="clear" w:pos="8640"/>
              </w:tabs>
              <w:spacing w:before="120" w:after="120"/>
              <w:rPr>
                <w:b/>
                <w:bCs/>
                <w:sz w:val="22"/>
                <w:szCs w:val="22"/>
                <w:lang w:val="es-ES_tradnl"/>
              </w:rPr>
            </w:pPr>
            <w:r w:rsidRPr="00946B89">
              <w:rPr>
                <w:b/>
                <w:bCs/>
                <w:sz w:val="22"/>
                <w:szCs w:val="22"/>
                <w:lang w:val="es-ES_tradnl"/>
              </w:rPr>
              <w:lastRenderedPageBreak/>
              <w:t>COMPONENTE 3 - ACTIVIDADES DE CONTROL</w:t>
            </w:r>
          </w:p>
        </w:tc>
      </w:tr>
      <w:tr w:rsidR="00A918FF" w:rsidRPr="004615A7" w:rsidTr="00FC2C40">
        <w:trPr>
          <w:trHeight w:val="530"/>
          <w:jc w:val="center"/>
        </w:trPr>
        <w:tc>
          <w:tcPr>
            <w:tcW w:w="10950" w:type="dxa"/>
            <w:gridSpan w:val="3"/>
            <w:tcBorders>
              <w:bottom w:val="single" w:sz="4" w:space="0" w:color="auto"/>
            </w:tcBorders>
            <w:shd w:val="clear" w:color="auto" w:fill="D9D9D9" w:themeFill="background1" w:themeFillShade="D9"/>
            <w:vAlign w:val="center"/>
          </w:tcPr>
          <w:p w:rsidR="00A918FF" w:rsidRPr="00946B89" w:rsidRDefault="00A918FF" w:rsidP="008B558C">
            <w:pPr>
              <w:pStyle w:val="Header"/>
              <w:tabs>
                <w:tab w:val="clear" w:pos="4320"/>
                <w:tab w:val="clear" w:pos="8640"/>
              </w:tabs>
              <w:spacing w:before="240" w:after="120"/>
              <w:rPr>
                <w:b/>
                <w:bCs/>
                <w:sz w:val="22"/>
                <w:szCs w:val="22"/>
                <w:lang w:val="es-ES_tradnl"/>
              </w:rPr>
            </w:pPr>
            <w:r w:rsidRPr="00946B89">
              <w:rPr>
                <w:b/>
                <w:bCs/>
                <w:sz w:val="22"/>
                <w:szCs w:val="22"/>
                <w:lang w:val="es-ES_tradnl"/>
              </w:rPr>
              <w:t>VIII. CONTROL PRESUPUESTARIO Y CONCILIACIONES</w:t>
            </w:r>
          </w:p>
        </w:tc>
      </w:tr>
      <w:tr w:rsidR="00792796" w:rsidRPr="00792796" w:rsidTr="00FC2C40">
        <w:trPr>
          <w:trHeight w:val="2015"/>
          <w:jc w:val="center"/>
        </w:trPr>
        <w:tc>
          <w:tcPr>
            <w:tcW w:w="9285" w:type="dxa"/>
          </w:tcPr>
          <w:p w:rsidR="00A918FF" w:rsidRPr="00946B89" w:rsidRDefault="00A918FF" w:rsidP="00C24228">
            <w:pPr>
              <w:pStyle w:val="Header"/>
              <w:numPr>
                <w:ilvl w:val="0"/>
                <w:numId w:val="10"/>
              </w:numPr>
              <w:tabs>
                <w:tab w:val="clear" w:pos="4320"/>
                <w:tab w:val="clear" w:pos="8640"/>
              </w:tabs>
              <w:spacing w:before="120" w:after="120"/>
              <w:jc w:val="both"/>
              <w:rPr>
                <w:sz w:val="22"/>
                <w:szCs w:val="22"/>
                <w:lang w:val="es-ES_tradnl"/>
              </w:rPr>
            </w:pPr>
            <w:r w:rsidRPr="00946B89">
              <w:rPr>
                <w:sz w:val="22"/>
                <w:szCs w:val="22"/>
                <w:lang w:val="es-ES_tradnl"/>
              </w:rPr>
              <w:t>Al 10 de julio de 2</w:t>
            </w:r>
            <w:r w:rsidR="00176D2E">
              <w:rPr>
                <w:sz w:val="22"/>
                <w:szCs w:val="22"/>
                <w:lang w:val="es-ES_tradnl"/>
              </w:rPr>
              <w:t>015, la entidad remitió a la OGP</w:t>
            </w:r>
            <w:r w:rsidRPr="00946B89">
              <w:rPr>
                <w:sz w:val="22"/>
                <w:szCs w:val="22"/>
                <w:lang w:val="es-ES_tradnl"/>
              </w:rPr>
              <w:t xml:space="preserve">, el </w:t>
            </w:r>
            <w:r w:rsidRPr="00946B89">
              <w:rPr>
                <w:i/>
                <w:sz w:val="22"/>
                <w:szCs w:val="22"/>
                <w:lang w:val="es-ES_tradnl"/>
              </w:rPr>
              <w:t>Informe de Gasto Mensual</w:t>
            </w:r>
            <w:r w:rsidRPr="00946B89">
              <w:rPr>
                <w:sz w:val="22"/>
                <w:szCs w:val="22"/>
                <w:lang w:val="es-ES_tradnl"/>
              </w:rPr>
              <w:t xml:space="preserve"> en la aplicación </w:t>
            </w:r>
            <w:r w:rsidRPr="00946B89">
              <w:rPr>
                <w:i/>
                <w:sz w:val="22"/>
                <w:szCs w:val="22"/>
                <w:lang w:val="es-ES_tradnl"/>
              </w:rPr>
              <w:t xml:space="preserve">budget vs. actual </w:t>
            </w:r>
            <w:r w:rsidRPr="00946B89">
              <w:rPr>
                <w:sz w:val="22"/>
                <w:szCs w:val="22"/>
                <w:lang w:val="es-ES_tradnl"/>
              </w:rPr>
              <w:t>del mes de junio de 2015</w:t>
            </w:r>
            <w:r w:rsidRPr="00946B89">
              <w:rPr>
                <w:i/>
                <w:sz w:val="22"/>
                <w:szCs w:val="22"/>
                <w:lang w:val="es-ES_tradnl"/>
              </w:rPr>
              <w:t>.</w:t>
            </w:r>
          </w:p>
          <w:p w:rsidR="00A918FF" w:rsidRPr="00946B89" w:rsidRDefault="00A918FF" w:rsidP="00C24228">
            <w:pPr>
              <w:pStyle w:val="Header"/>
              <w:tabs>
                <w:tab w:val="clear" w:pos="4320"/>
                <w:tab w:val="clear" w:pos="8640"/>
              </w:tabs>
              <w:spacing w:before="120" w:after="120"/>
              <w:ind w:left="405"/>
              <w:jc w:val="both"/>
              <w:rPr>
                <w:sz w:val="22"/>
                <w:szCs w:val="22"/>
                <w:lang w:val="es-ES_tradnl"/>
              </w:rPr>
            </w:pPr>
            <w:r w:rsidRPr="00946B89">
              <w:rPr>
                <w:rFonts w:eastAsiaTheme="minorHAnsi"/>
                <w:sz w:val="22"/>
                <w:szCs w:val="22"/>
                <w:lang w:val="es-ES_tradnl"/>
              </w:rPr>
              <w:t xml:space="preserve">Aquella entidad que no recibe recursos del Fondo General o cuya ley orgánica la exime expresamente de cumplir con la de la OGP,  es decir está exenta de cumplir con el mencionado </w:t>
            </w:r>
            <w:r w:rsidRPr="00946B89">
              <w:rPr>
                <w:rFonts w:eastAsiaTheme="minorHAnsi"/>
                <w:i/>
                <w:sz w:val="22"/>
                <w:szCs w:val="22"/>
                <w:lang w:val="es-ES_tradnl"/>
              </w:rPr>
              <w:t>Informe</w:t>
            </w:r>
            <w:r w:rsidRPr="00946B89">
              <w:rPr>
                <w:rFonts w:eastAsiaTheme="minorHAnsi"/>
                <w:sz w:val="22"/>
                <w:szCs w:val="22"/>
                <w:lang w:val="es-ES_tradnl"/>
              </w:rPr>
              <w:t xml:space="preserve">, no más tarde del 10 de julio de 2015 preparó un informe del cuadre presupuestario correspondiente al año fiscal 2014-15. El </w:t>
            </w:r>
            <w:r w:rsidRPr="00946B89">
              <w:rPr>
                <w:sz w:val="22"/>
                <w:szCs w:val="22"/>
                <w:lang w:val="es-ES_tradnl"/>
              </w:rPr>
              <w:t xml:space="preserve">mismo está </w:t>
            </w:r>
            <w:r>
              <w:rPr>
                <w:sz w:val="22"/>
                <w:szCs w:val="22"/>
                <w:lang w:val="es-ES_tradnl"/>
              </w:rPr>
              <w:t xml:space="preserve">firmado por la persona que lo preparó y </w:t>
            </w:r>
            <w:r w:rsidRPr="00946B89">
              <w:rPr>
                <w:sz w:val="22"/>
                <w:szCs w:val="22"/>
                <w:lang w:val="es-ES_tradnl"/>
              </w:rPr>
              <w:t xml:space="preserve">aprobado por el Funcionario Principal o su Representante Autorizado. </w:t>
            </w:r>
            <w:r w:rsidRPr="00946B89">
              <w:rPr>
                <w:rFonts w:eastAsiaTheme="minorHAnsi"/>
                <w:sz w:val="22"/>
                <w:szCs w:val="22"/>
                <w:lang w:val="es-ES_tradnl"/>
              </w:rPr>
              <w:t xml:space="preserve"> </w:t>
            </w:r>
          </w:p>
        </w:tc>
        <w:tc>
          <w:tcPr>
            <w:tcW w:w="865" w:type="dxa"/>
            <w:vAlign w:val="center"/>
          </w:tcPr>
          <w:p w:rsidR="00A918FF" w:rsidRPr="00792796" w:rsidRDefault="00A918FF" w:rsidP="00792796">
            <w:pPr>
              <w:pStyle w:val="Header"/>
              <w:tabs>
                <w:tab w:val="clear" w:pos="4320"/>
                <w:tab w:val="clear" w:pos="8640"/>
              </w:tabs>
              <w:jc w:val="center"/>
              <w:rPr>
                <w:b/>
                <w:bCs/>
                <w:sz w:val="22"/>
                <w:szCs w:val="22"/>
                <w:lang w:val="es-ES_tradnl"/>
              </w:rPr>
            </w:pPr>
          </w:p>
          <w:p w:rsidR="00A918FF" w:rsidRPr="00792796" w:rsidRDefault="00A918FF" w:rsidP="00792796">
            <w:pPr>
              <w:pStyle w:val="Header"/>
              <w:tabs>
                <w:tab w:val="clear" w:pos="4320"/>
                <w:tab w:val="clear" w:pos="8640"/>
              </w:tabs>
              <w:jc w:val="center"/>
              <w:rPr>
                <w:b/>
                <w:bCs/>
                <w:sz w:val="22"/>
                <w:szCs w:val="22"/>
                <w:lang w:val="es-ES_tradnl"/>
              </w:rPr>
            </w:pPr>
          </w:p>
          <w:p w:rsidR="00A918FF" w:rsidRPr="00792796" w:rsidRDefault="00A918FF" w:rsidP="00792796">
            <w:pPr>
              <w:pStyle w:val="Header"/>
              <w:tabs>
                <w:tab w:val="clear" w:pos="4320"/>
                <w:tab w:val="clear" w:pos="8640"/>
              </w:tabs>
              <w:jc w:val="center"/>
              <w:rPr>
                <w:b/>
                <w:bCs/>
                <w:sz w:val="22"/>
                <w:szCs w:val="22"/>
                <w:lang w:val="es-ES_tradnl"/>
              </w:rPr>
            </w:pPr>
          </w:p>
          <w:p w:rsidR="00A918FF" w:rsidRPr="00792796" w:rsidRDefault="00A918FF" w:rsidP="00792796">
            <w:pPr>
              <w:pStyle w:val="Header"/>
              <w:tabs>
                <w:tab w:val="clear" w:pos="4320"/>
                <w:tab w:val="clear" w:pos="8640"/>
              </w:tabs>
              <w:jc w:val="center"/>
              <w:rPr>
                <w:b/>
                <w:bCs/>
                <w:sz w:val="22"/>
                <w:szCs w:val="22"/>
                <w:lang w:val="es-ES_tradnl"/>
              </w:rPr>
            </w:pPr>
          </w:p>
          <w:p w:rsidR="00A918FF" w:rsidRPr="00792796" w:rsidRDefault="00A918FF" w:rsidP="00792796">
            <w:pPr>
              <w:pStyle w:val="Header"/>
              <w:tabs>
                <w:tab w:val="clear" w:pos="4320"/>
                <w:tab w:val="clear" w:pos="8640"/>
              </w:tabs>
              <w:jc w:val="center"/>
              <w:rPr>
                <w:b/>
                <w:bCs/>
                <w:sz w:val="22"/>
                <w:szCs w:val="22"/>
                <w:lang w:val="es-ES_tradnl"/>
              </w:rPr>
            </w:pPr>
          </w:p>
          <w:p w:rsidR="00A918FF" w:rsidRPr="00792796" w:rsidRDefault="00A918FF" w:rsidP="00792796">
            <w:pPr>
              <w:pStyle w:val="Header"/>
              <w:tabs>
                <w:tab w:val="clear" w:pos="4320"/>
                <w:tab w:val="clear" w:pos="8640"/>
              </w:tabs>
              <w:jc w:val="center"/>
              <w:rPr>
                <w:b/>
                <w:bCs/>
                <w:sz w:val="22"/>
                <w:szCs w:val="22"/>
                <w:lang w:val="es-ES_tradnl"/>
              </w:rPr>
            </w:pPr>
          </w:p>
          <w:p w:rsidR="00A918FF" w:rsidRPr="00792796" w:rsidRDefault="00A918FF" w:rsidP="00792796">
            <w:pPr>
              <w:pStyle w:val="Header"/>
              <w:tabs>
                <w:tab w:val="clear" w:pos="4320"/>
                <w:tab w:val="clear" w:pos="8640"/>
              </w:tabs>
              <w:jc w:val="center"/>
              <w:rPr>
                <w:b/>
                <w:bCs/>
                <w:sz w:val="22"/>
                <w:szCs w:val="22"/>
                <w:lang w:val="es-ES_tradnl"/>
              </w:rPr>
            </w:pPr>
            <w:r w:rsidRPr="00792796">
              <w:rPr>
                <w:b/>
                <w:bCs/>
                <w:sz w:val="22"/>
                <w:szCs w:val="22"/>
                <w:lang w:val="es-ES_tradnl"/>
              </w:rPr>
              <w:fldChar w:fldCharType="begin">
                <w:ffData>
                  <w:name w:val="Text2"/>
                  <w:enabled/>
                  <w:calcOnExit w:val="0"/>
                  <w:textInput/>
                </w:ffData>
              </w:fldChar>
            </w:r>
            <w:r w:rsidRPr="00792796">
              <w:rPr>
                <w:b/>
                <w:bCs/>
                <w:sz w:val="22"/>
                <w:szCs w:val="22"/>
                <w:lang w:val="es-ES_tradnl"/>
              </w:rPr>
              <w:instrText xml:space="preserve"> FORMTEXT </w:instrText>
            </w:r>
            <w:r w:rsidRPr="00792796">
              <w:rPr>
                <w:b/>
                <w:bCs/>
                <w:sz w:val="22"/>
                <w:szCs w:val="22"/>
                <w:lang w:val="es-ES_tradnl"/>
              </w:rPr>
            </w:r>
            <w:r w:rsidRPr="00792796">
              <w:rPr>
                <w:b/>
                <w:bCs/>
                <w:sz w:val="22"/>
                <w:szCs w:val="22"/>
                <w:lang w:val="es-ES_tradnl"/>
              </w:rPr>
              <w:fldChar w:fldCharType="separate"/>
            </w:r>
            <w:r w:rsidRPr="00792796">
              <w:rPr>
                <w:b/>
                <w:bCs/>
                <w:noProof/>
                <w:sz w:val="22"/>
                <w:szCs w:val="22"/>
                <w:lang w:val="es-ES_tradnl"/>
              </w:rPr>
              <w:t> </w:t>
            </w:r>
            <w:r w:rsidRPr="00792796">
              <w:rPr>
                <w:b/>
                <w:bCs/>
                <w:noProof/>
                <w:sz w:val="22"/>
                <w:szCs w:val="22"/>
                <w:lang w:val="es-ES_tradnl"/>
              </w:rPr>
              <w:t> </w:t>
            </w:r>
            <w:r w:rsidRPr="00792796">
              <w:rPr>
                <w:b/>
                <w:bCs/>
                <w:noProof/>
                <w:sz w:val="22"/>
                <w:szCs w:val="22"/>
                <w:lang w:val="es-ES_tradnl"/>
              </w:rPr>
              <w:t> </w:t>
            </w:r>
            <w:r w:rsidRPr="00792796">
              <w:rPr>
                <w:b/>
                <w:bCs/>
                <w:noProof/>
                <w:sz w:val="22"/>
                <w:szCs w:val="22"/>
                <w:lang w:val="es-ES_tradnl"/>
              </w:rPr>
              <w:t> </w:t>
            </w:r>
            <w:r w:rsidRPr="00792796">
              <w:rPr>
                <w:b/>
                <w:bCs/>
                <w:noProof/>
                <w:sz w:val="22"/>
                <w:szCs w:val="22"/>
                <w:lang w:val="es-ES_tradnl"/>
              </w:rPr>
              <w:t> </w:t>
            </w:r>
            <w:r w:rsidRPr="00792796">
              <w:rPr>
                <w:b/>
                <w:bCs/>
                <w:sz w:val="22"/>
                <w:szCs w:val="22"/>
                <w:lang w:val="es-ES_tradnl"/>
              </w:rPr>
              <w:fldChar w:fldCharType="end"/>
            </w:r>
          </w:p>
        </w:tc>
        <w:tc>
          <w:tcPr>
            <w:tcW w:w="800" w:type="dxa"/>
            <w:vAlign w:val="center"/>
          </w:tcPr>
          <w:p w:rsidR="00A918FF" w:rsidRPr="00792796" w:rsidRDefault="00A918FF" w:rsidP="00792796">
            <w:pPr>
              <w:pStyle w:val="Header"/>
              <w:tabs>
                <w:tab w:val="clear" w:pos="4320"/>
                <w:tab w:val="clear" w:pos="8640"/>
              </w:tabs>
              <w:jc w:val="center"/>
              <w:rPr>
                <w:b/>
                <w:bCs/>
                <w:sz w:val="22"/>
                <w:szCs w:val="22"/>
                <w:lang w:val="es-ES_tradnl"/>
              </w:rPr>
            </w:pPr>
          </w:p>
          <w:p w:rsidR="00A918FF" w:rsidRPr="00792796" w:rsidRDefault="00A918FF" w:rsidP="00792796">
            <w:pPr>
              <w:pStyle w:val="Header"/>
              <w:tabs>
                <w:tab w:val="clear" w:pos="4320"/>
                <w:tab w:val="clear" w:pos="8640"/>
              </w:tabs>
              <w:jc w:val="center"/>
              <w:rPr>
                <w:b/>
                <w:bCs/>
                <w:sz w:val="22"/>
                <w:szCs w:val="22"/>
                <w:lang w:val="es-ES_tradnl"/>
              </w:rPr>
            </w:pPr>
          </w:p>
          <w:p w:rsidR="00A918FF" w:rsidRPr="00792796" w:rsidRDefault="00A918FF" w:rsidP="00792796">
            <w:pPr>
              <w:pStyle w:val="Header"/>
              <w:tabs>
                <w:tab w:val="clear" w:pos="4320"/>
                <w:tab w:val="clear" w:pos="8640"/>
              </w:tabs>
              <w:jc w:val="center"/>
              <w:rPr>
                <w:b/>
                <w:bCs/>
                <w:sz w:val="22"/>
                <w:szCs w:val="22"/>
                <w:lang w:val="es-ES_tradnl"/>
              </w:rPr>
            </w:pPr>
          </w:p>
          <w:p w:rsidR="00A918FF" w:rsidRPr="00792796" w:rsidRDefault="00A918FF" w:rsidP="00792796">
            <w:pPr>
              <w:pStyle w:val="Header"/>
              <w:tabs>
                <w:tab w:val="clear" w:pos="4320"/>
                <w:tab w:val="clear" w:pos="8640"/>
              </w:tabs>
              <w:jc w:val="center"/>
              <w:rPr>
                <w:b/>
                <w:bCs/>
                <w:sz w:val="22"/>
                <w:szCs w:val="22"/>
                <w:lang w:val="es-ES_tradnl"/>
              </w:rPr>
            </w:pPr>
          </w:p>
          <w:p w:rsidR="00A918FF" w:rsidRPr="00792796" w:rsidRDefault="00A918FF" w:rsidP="00792796">
            <w:pPr>
              <w:pStyle w:val="Header"/>
              <w:tabs>
                <w:tab w:val="clear" w:pos="4320"/>
                <w:tab w:val="clear" w:pos="8640"/>
              </w:tabs>
              <w:jc w:val="center"/>
              <w:rPr>
                <w:b/>
                <w:bCs/>
                <w:sz w:val="22"/>
                <w:szCs w:val="22"/>
                <w:lang w:val="es-ES_tradnl"/>
              </w:rPr>
            </w:pPr>
          </w:p>
          <w:p w:rsidR="00A918FF" w:rsidRPr="00792796" w:rsidRDefault="00A918FF" w:rsidP="00792796">
            <w:pPr>
              <w:pStyle w:val="Header"/>
              <w:tabs>
                <w:tab w:val="clear" w:pos="4320"/>
                <w:tab w:val="clear" w:pos="8640"/>
              </w:tabs>
              <w:jc w:val="center"/>
              <w:rPr>
                <w:b/>
                <w:bCs/>
                <w:sz w:val="22"/>
                <w:szCs w:val="22"/>
                <w:lang w:val="es-ES_tradnl"/>
              </w:rPr>
            </w:pPr>
          </w:p>
          <w:p w:rsidR="00A918FF" w:rsidRPr="00792796" w:rsidRDefault="00A918FF" w:rsidP="00792796">
            <w:pPr>
              <w:pStyle w:val="Header"/>
              <w:tabs>
                <w:tab w:val="clear" w:pos="4320"/>
                <w:tab w:val="clear" w:pos="8640"/>
              </w:tabs>
              <w:jc w:val="center"/>
              <w:rPr>
                <w:b/>
                <w:bCs/>
                <w:sz w:val="22"/>
                <w:szCs w:val="22"/>
                <w:lang w:val="es-ES_tradnl"/>
              </w:rPr>
            </w:pPr>
            <w:r w:rsidRPr="00792796">
              <w:rPr>
                <w:b/>
                <w:bCs/>
                <w:sz w:val="22"/>
                <w:szCs w:val="22"/>
                <w:lang w:val="es-ES_tradnl"/>
              </w:rPr>
              <w:fldChar w:fldCharType="begin">
                <w:ffData>
                  <w:name w:val="Text2"/>
                  <w:enabled/>
                  <w:calcOnExit w:val="0"/>
                  <w:textInput/>
                </w:ffData>
              </w:fldChar>
            </w:r>
            <w:r w:rsidRPr="00792796">
              <w:rPr>
                <w:b/>
                <w:bCs/>
                <w:sz w:val="22"/>
                <w:szCs w:val="22"/>
                <w:lang w:val="es-ES_tradnl"/>
              </w:rPr>
              <w:instrText xml:space="preserve"> FORMTEXT </w:instrText>
            </w:r>
            <w:r w:rsidRPr="00792796">
              <w:rPr>
                <w:b/>
                <w:bCs/>
                <w:sz w:val="22"/>
                <w:szCs w:val="22"/>
                <w:lang w:val="es-ES_tradnl"/>
              </w:rPr>
            </w:r>
            <w:r w:rsidRPr="00792796">
              <w:rPr>
                <w:b/>
                <w:bCs/>
                <w:sz w:val="22"/>
                <w:szCs w:val="22"/>
                <w:lang w:val="es-ES_tradnl"/>
              </w:rPr>
              <w:fldChar w:fldCharType="separate"/>
            </w:r>
            <w:r w:rsidRPr="00792796">
              <w:rPr>
                <w:b/>
                <w:bCs/>
                <w:noProof/>
                <w:sz w:val="22"/>
                <w:szCs w:val="22"/>
                <w:lang w:val="es-ES_tradnl"/>
              </w:rPr>
              <w:t> </w:t>
            </w:r>
            <w:r w:rsidRPr="00792796">
              <w:rPr>
                <w:b/>
                <w:bCs/>
                <w:noProof/>
                <w:sz w:val="22"/>
                <w:szCs w:val="22"/>
                <w:lang w:val="es-ES_tradnl"/>
              </w:rPr>
              <w:t> </w:t>
            </w:r>
            <w:r w:rsidRPr="00792796">
              <w:rPr>
                <w:b/>
                <w:bCs/>
                <w:noProof/>
                <w:sz w:val="22"/>
                <w:szCs w:val="22"/>
                <w:lang w:val="es-ES_tradnl"/>
              </w:rPr>
              <w:t> </w:t>
            </w:r>
            <w:r w:rsidRPr="00792796">
              <w:rPr>
                <w:b/>
                <w:bCs/>
                <w:noProof/>
                <w:sz w:val="22"/>
                <w:szCs w:val="22"/>
                <w:lang w:val="es-ES_tradnl"/>
              </w:rPr>
              <w:t> </w:t>
            </w:r>
            <w:r w:rsidRPr="00792796">
              <w:rPr>
                <w:b/>
                <w:bCs/>
                <w:noProof/>
                <w:sz w:val="22"/>
                <w:szCs w:val="22"/>
                <w:lang w:val="es-ES_tradnl"/>
              </w:rPr>
              <w:t> </w:t>
            </w:r>
            <w:r w:rsidRPr="00792796">
              <w:rPr>
                <w:b/>
                <w:bCs/>
                <w:sz w:val="22"/>
                <w:szCs w:val="22"/>
                <w:lang w:val="es-ES_tradnl"/>
              </w:rPr>
              <w:fldChar w:fldCharType="end"/>
            </w:r>
          </w:p>
        </w:tc>
      </w:tr>
      <w:tr w:rsidR="00A918FF" w:rsidRPr="00946B89" w:rsidTr="00FC2C40">
        <w:trPr>
          <w:trHeight w:val="1664"/>
          <w:jc w:val="center"/>
        </w:trPr>
        <w:tc>
          <w:tcPr>
            <w:tcW w:w="9285" w:type="dxa"/>
          </w:tcPr>
          <w:p w:rsidR="00A918FF" w:rsidRPr="00946B89" w:rsidRDefault="00A918FF" w:rsidP="00C24228">
            <w:pPr>
              <w:pStyle w:val="Header"/>
              <w:numPr>
                <w:ilvl w:val="0"/>
                <w:numId w:val="10"/>
              </w:numPr>
              <w:tabs>
                <w:tab w:val="clear" w:pos="4320"/>
                <w:tab w:val="clear" w:pos="8640"/>
              </w:tabs>
              <w:spacing w:before="120" w:after="120"/>
              <w:jc w:val="both"/>
              <w:rPr>
                <w:sz w:val="22"/>
                <w:szCs w:val="22"/>
                <w:lang w:val="es-ES_tradnl"/>
              </w:rPr>
            </w:pPr>
            <w:r w:rsidRPr="00946B89">
              <w:rPr>
                <w:rFonts w:eastAsiaTheme="minorHAnsi"/>
                <w:sz w:val="22"/>
                <w:szCs w:val="22"/>
                <w:lang w:val="es-ES_tradnl"/>
              </w:rPr>
              <w:t xml:space="preserve"> </w:t>
            </w:r>
            <w:r w:rsidRPr="00946B89">
              <w:rPr>
                <w:sz w:val="22"/>
                <w:szCs w:val="22"/>
                <w:lang w:val="es-ES_tradnl"/>
              </w:rPr>
              <w:t xml:space="preserve">Al 30 de junio de 2015, el resultado de las operaciones de la entidad refleja un superávit o un presupuesto balanceado correspondiente al año fiscal 2014-15, según el </w:t>
            </w:r>
            <w:r w:rsidRPr="00946B89">
              <w:rPr>
                <w:i/>
                <w:sz w:val="22"/>
                <w:szCs w:val="22"/>
                <w:lang w:val="es-ES_tradnl"/>
              </w:rPr>
              <w:t>Informe de Gasto Mensual</w:t>
            </w:r>
            <w:r w:rsidRPr="00946B89">
              <w:rPr>
                <w:sz w:val="22"/>
                <w:szCs w:val="22"/>
                <w:lang w:val="es-ES_tradnl"/>
              </w:rPr>
              <w:t xml:space="preserve"> remitido a la OGP en la aplicación </w:t>
            </w:r>
            <w:r w:rsidRPr="00946B89">
              <w:rPr>
                <w:i/>
                <w:sz w:val="22"/>
                <w:szCs w:val="22"/>
                <w:lang w:val="es-ES_tradnl"/>
              </w:rPr>
              <w:t xml:space="preserve">budget vs. actual </w:t>
            </w:r>
            <w:r w:rsidRPr="00946B89">
              <w:rPr>
                <w:sz w:val="22"/>
                <w:szCs w:val="22"/>
                <w:lang w:val="es-ES_tradnl"/>
              </w:rPr>
              <w:t xml:space="preserve">del mes de junio de 2015.  </w:t>
            </w:r>
          </w:p>
          <w:p w:rsidR="00A918FF" w:rsidRPr="00946B89" w:rsidRDefault="00A918FF" w:rsidP="00C24228">
            <w:pPr>
              <w:pStyle w:val="Header"/>
              <w:tabs>
                <w:tab w:val="clear" w:pos="4320"/>
                <w:tab w:val="clear" w:pos="8640"/>
              </w:tabs>
              <w:spacing w:before="120" w:after="120"/>
              <w:ind w:left="405"/>
              <w:jc w:val="both"/>
              <w:rPr>
                <w:sz w:val="22"/>
                <w:szCs w:val="22"/>
                <w:lang w:val="es-ES_tradnl"/>
              </w:rPr>
            </w:pPr>
            <w:r w:rsidRPr="00946B89">
              <w:rPr>
                <w:rFonts w:eastAsiaTheme="minorHAnsi"/>
                <w:sz w:val="22"/>
                <w:szCs w:val="22"/>
                <w:lang w:val="es-ES_tradnl"/>
              </w:rPr>
              <w:t xml:space="preserve">En aquellos casos que las entidades están exentas de remitir a la OGP, el </w:t>
            </w:r>
            <w:r w:rsidRPr="00946B89">
              <w:rPr>
                <w:rFonts w:eastAsiaTheme="minorHAnsi"/>
                <w:i/>
                <w:sz w:val="22"/>
                <w:szCs w:val="22"/>
                <w:lang w:val="es-ES_tradnl"/>
              </w:rPr>
              <w:t xml:space="preserve">Informe de Gasto Mensual, </w:t>
            </w:r>
            <w:r w:rsidRPr="00946B89">
              <w:rPr>
                <w:rFonts w:eastAsiaTheme="minorHAnsi"/>
                <w:sz w:val="22"/>
                <w:szCs w:val="22"/>
                <w:lang w:val="es-ES_tradnl"/>
              </w:rPr>
              <w:t xml:space="preserve">para validar este </w:t>
            </w:r>
            <w:r w:rsidRPr="00946B89">
              <w:rPr>
                <w:rFonts w:eastAsiaTheme="minorHAnsi"/>
                <w:b/>
                <w:sz w:val="22"/>
                <w:szCs w:val="22"/>
                <w:lang w:val="es-ES_tradnl"/>
              </w:rPr>
              <w:t>Criterio</w:t>
            </w:r>
            <w:r w:rsidRPr="00946B89">
              <w:rPr>
                <w:rFonts w:eastAsiaTheme="minorHAnsi"/>
                <w:sz w:val="22"/>
                <w:szCs w:val="22"/>
                <w:lang w:val="es-ES_tradnl"/>
              </w:rPr>
              <w:t xml:space="preserve"> se utilizará el informe del cuadre presupuestario correspondiente al año fiscal 2014-15 presentado en el </w:t>
            </w:r>
            <w:r w:rsidRPr="00946B89">
              <w:rPr>
                <w:rFonts w:eastAsiaTheme="minorHAnsi"/>
                <w:b/>
                <w:sz w:val="22"/>
                <w:szCs w:val="22"/>
                <w:lang w:val="es-ES_tradnl"/>
              </w:rPr>
              <w:t>Criterio VIII.A.</w:t>
            </w:r>
          </w:p>
        </w:tc>
        <w:tc>
          <w:tcPr>
            <w:tcW w:w="865" w:type="dxa"/>
            <w:vAlign w:val="center"/>
          </w:tcPr>
          <w:p w:rsidR="00A918FF" w:rsidRPr="00946B89"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A918FF" w:rsidRPr="00946B89"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A918FF" w:rsidRPr="00946B89" w:rsidTr="00FC2C40">
        <w:trPr>
          <w:trHeight w:val="2933"/>
          <w:jc w:val="center"/>
        </w:trPr>
        <w:tc>
          <w:tcPr>
            <w:tcW w:w="9285" w:type="dxa"/>
            <w:tcBorders>
              <w:bottom w:val="single" w:sz="4" w:space="0" w:color="auto"/>
            </w:tcBorders>
          </w:tcPr>
          <w:p w:rsidR="00A918FF" w:rsidRPr="00946B89" w:rsidRDefault="00A918FF" w:rsidP="00033D2A">
            <w:pPr>
              <w:pStyle w:val="Header"/>
              <w:numPr>
                <w:ilvl w:val="0"/>
                <w:numId w:val="10"/>
              </w:numPr>
              <w:tabs>
                <w:tab w:val="clear" w:pos="4320"/>
                <w:tab w:val="clear" w:pos="8640"/>
              </w:tabs>
              <w:spacing w:before="120" w:after="120"/>
              <w:jc w:val="both"/>
              <w:rPr>
                <w:sz w:val="22"/>
                <w:szCs w:val="22"/>
                <w:lang w:val="es-ES_tradnl"/>
              </w:rPr>
            </w:pPr>
            <w:r w:rsidRPr="00946B89">
              <w:rPr>
                <w:sz w:val="22"/>
                <w:szCs w:val="22"/>
                <w:lang w:val="es-ES_tradnl"/>
              </w:rPr>
              <w:t>En el caso de que la contabilidad de los fondos de la entidad estén a través del Departamento de Hacienda</w:t>
            </w:r>
            <w:r w:rsidRPr="008E17A5">
              <w:rPr>
                <w:sz w:val="22"/>
                <w:szCs w:val="22"/>
                <w:lang w:val="es-ES_tradnl"/>
              </w:rPr>
              <w:t xml:space="preserve">, </w:t>
            </w:r>
            <w:r w:rsidR="000C227D" w:rsidRPr="008E17A5">
              <w:rPr>
                <w:sz w:val="22"/>
                <w:szCs w:val="22"/>
                <w:lang w:val="es-ES_tradnl"/>
              </w:rPr>
              <w:t>al momento de la evaluación realizada por nuestros auditores</w:t>
            </w:r>
            <w:r w:rsidRPr="008E17A5">
              <w:rPr>
                <w:sz w:val="22"/>
                <w:szCs w:val="22"/>
                <w:lang w:val="es-ES_tradnl"/>
              </w:rPr>
              <w:t>, la entidad</w:t>
            </w:r>
            <w:r w:rsidRPr="00946B89">
              <w:rPr>
                <w:sz w:val="22"/>
                <w:szCs w:val="22"/>
                <w:lang w:val="es-ES_tradnl"/>
              </w:rPr>
              <w:t xml:space="preserve"> está al día con la conciliación de sus registros de contabilidad internos contra el </w:t>
            </w:r>
            <w:r w:rsidRPr="00946B89">
              <w:rPr>
                <w:i/>
                <w:sz w:val="22"/>
                <w:szCs w:val="22"/>
                <w:lang w:val="es-ES_tradnl"/>
              </w:rPr>
              <w:t xml:space="preserve">Informe de Actividad y Status </w:t>
            </w:r>
            <w:r w:rsidR="00792796">
              <w:rPr>
                <w:i/>
                <w:sz w:val="22"/>
                <w:szCs w:val="22"/>
                <w:lang w:val="es-ES_tradnl"/>
              </w:rPr>
              <w:br/>
            </w:r>
            <w:r w:rsidRPr="00946B89">
              <w:rPr>
                <w:i/>
                <w:sz w:val="22"/>
                <w:szCs w:val="22"/>
                <w:lang w:val="es-ES_tradnl"/>
              </w:rPr>
              <w:t>de Asignaciones por Agencia (Modelo DH-GL-1292)</w:t>
            </w:r>
            <w:r w:rsidRPr="00946B89">
              <w:rPr>
                <w:sz w:val="22"/>
                <w:szCs w:val="22"/>
                <w:lang w:val="es-ES_tradnl"/>
              </w:rPr>
              <w:t xml:space="preserve"> emitido por el Departamento de Hacienda </w:t>
            </w:r>
            <w:r w:rsidR="00792796">
              <w:rPr>
                <w:sz w:val="22"/>
                <w:szCs w:val="22"/>
                <w:lang w:val="es-ES_tradnl"/>
              </w:rPr>
              <w:br/>
            </w:r>
            <w:r w:rsidRPr="00946B89">
              <w:rPr>
                <w:sz w:val="22"/>
                <w:szCs w:val="22"/>
                <w:lang w:val="es-ES_tradnl"/>
              </w:rPr>
              <w:t>(al menos</w:t>
            </w:r>
            <w:r>
              <w:rPr>
                <w:sz w:val="22"/>
                <w:szCs w:val="22"/>
                <w:lang w:val="es-ES_tradnl"/>
              </w:rPr>
              <w:t>,</w:t>
            </w:r>
            <w:r w:rsidR="000C227D">
              <w:rPr>
                <w:sz w:val="22"/>
                <w:szCs w:val="22"/>
                <w:lang w:val="es-ES_tradnl"/>
              </w:rPr>
              <w:t xml:space="preserve"> al 31 julio  </w:t>
            </w:r>
            <w:r w:rsidRPr="00946B89">
              <w:rPr>
                <w:sz w:val="22"/>
                <w:szCs w:val="22"/>
                <w:lang w:val="es-ES_tradnl"/>
              </w:rPr>
              <w:t xml:space="preserve">de 2015). La misma está firmada por el servidor público que la preparó y aprobada por el Funcionario Principal o su Representante Autorizado. </w:t>
            </w:r>
          </w:p>
          <w:p w:rsidR="00A918FF" w:rsidRPr="00946B89" w:rsidRDefault="00A918FF" w:rsidP="00CD70E5">
            <w:pPr>
              <w:pStyle w:val="Header"/>
              <w:tabs>
                <w:tab w:val="clear" w:pos="4320"/>
                <w:tab w:val="clear" w:pos="8640"/>
              </w:tabs>
              <w:spacing w:before="120" w:after="120"/>
              <w:ind w:left="405"/>
              <w:jc w:val="both"/>
              <w:rPr>
                <w:sz w:val="22"/>
                <w:szCs w:val="22"/>
                <w:lang w:val="es-ES_tradnl"/>
              </w:rPr>
            </w:pPr>
            <w:r w:rsidRPr="00946B89">
              <w:rPr>
                <w:rFonts w:eastAsiaTheme="minorHAnsi"/>
                <w:sz w:val="22"/>
                <w:szCs w:val="22"/>
                <w:lang w:val="es-ES_tradnl"/>
              </w:rPr>
              <w:t xml:space="preserve">Aquella entidad cuya contabilidad de sus fondos no es a través del Departamento de </w:t>
            </w:r>
            <w:r w:rsidRPr="008E17A5">
              <w:rPr>
                <w:rFonts w:eastAsiaTheme="minorHAnsi"/>
                <w:sz w:val="22"/>
                <w:szCs w:val="22"/>
                <w:lang w:val="es-ES_tradnl"/>
              </w:rPr>
              <w:t xml:space="preserve">Hacienda, </w:t>
            </w:r>
            <w:r w:rsidR="000C227D" w:rsidRPr="008E17A5">
              <w:rPr>
                <w:sz w:val="22"/>
                <w:szCs w:val="22"/>
                <w:lang w:val="es-ES_tradnl"/>
              </w:rPr>
              <w:t>al momento de la evaluación realizada por nuestros auditores</w:t>
            </w:r>
            <w:r w:rsidR="000C227D" w:rsidRPr="008E17A5">
              <w:rPr>
                <w:rFonts w:eastAsiaTheme="minorHAnsi"/>
                <w:sz w:val="22"/>
                <w:szCs w:val="22"/>
                <w:lang w:val="es-ES_tradnl"/>
              </w:rPr>
              <w:t xml:space="preserve"> </w:t>
            </w:r>
            <w:r w:rsidRPr="008E17A5">
              <w:rPr>
                <w:rFonts w:eastAsiaTheme="minorHAnsi"/>
                <w:sz w:val="22"/>
                <w:szCs w:val="22"/>
                <w:lang w:val="es-ES_tradnl"/>
              </w:rPr>
              <w:t xml:space="preserve">demostrará que las conciliaciones de todas sus cuentas bancarias están al día (al menos, al 31 de julio de 2015). </w:t>
            </w:r>
            <w:r w:rsidRPr="008E17A5">
              <w:rPr>
                <w:sz w:val="22"/>
                <w:szCs w:val="22"/>
                <w:lang w:val="es-ES_tradnl"/>
              </w:rPr>
              <w:t>Las mismas están</w:t>
            </w:r>
            <w:r w:rsidRPr="00946B89">
              <w:rPr>
                <w:sz w:val="22"/>
                <w:szCs w:val="22"/>
                <w:lang w:val="es-ES_tradnl"/>
              </w:rPr>
              <w:t xml:space="preserve"> f</w:t>
            </w:r>
            <w:r>
              <w:rPr>
                <w:sz w:val="22"/>
                <w:szCs w:val="22"/>
                <w:lang w:val="es-ES_tradnl"/>
              </w:rPr>
              <w:t xml:space="preserve">irmadas por la persona </w:t>
            </w:r>
            <w:r w:rsidRPr="00946B89">
              <w:rPr>
                <w:sz w:val="22"/>
                <w:szCs w:val="22"/>
                <w:lang w:val="es-ES_tradnl"/>
              </w:rPr>
              <w:t xml:space="preserve">que las preparó y aprobadas por el Funcionario Principal o su Representante Autorizado. </w:t>
            </w:r>
          </w:p>
        </w:tc>
        <w:tc>
          <w:tcPr>
            <w:tcW w:w="865" w:type="dxa"/>
            <w:vAlign w:val="center"/>
          </w:tcPr>
          <w:p w:rsidR="00A918FF" w:rsidRPr="00946B89" w:rsidRDefault="00A918FF" w:rsidP="008B558C">
            <w:pPr>
              <w:pStyle w:val="Header"/>
              <w:tabs>
                <w:tab w:val="clear" w:pos="4320"/>
                <w:tab w:val="clear" w:pos="8640"/>
              </w:tabs>
              <w:jc w:val="center"/>
              <w:rPr>
                <w:b/>
                <w:bCs/>
                <w:sz w:val="22"/>
                <w:szCs w:val="22"/>
                <w:lang w:val="es-ES_tradnl"/>
              </w:rPr>
            </w:pPr>
          </w:p>
          <w:p w:rsidR="00A918FF" w:rsidRPr="00946B89" w:rsidRDefault="00A918FF" w:rsidP="008B558C">
            <w:pPr>
              <w:pStyle w:val="Header"/>
              <w:tabs>
                <w:tab w:val="clear" w:pos="4320"/>
                <w:tab w:val="clear" w:pos="8640"/>
              </w:tabs>
              <w:jc w:val="center"/>
              <w:rPr>
                <w:b/>
                <w:bCs/>
                <w:sz w:val="22"/>
                <w:szCs w:val="22"/>
                <w:lang w:val="es-ES_tradnl"/>
              </w:rPr>
            </w:pPr>
          </w:p>
          <w:p w:rsidR="00A918FF" w:rsidRPr="00946B89" w:rsidRDefault="00A918FF" w:rsidP="008B558C">
            <w:pPr>
              <w:pStyle w:val="Header"/>
              <w:tabs>
                <w:tab w:val="clear" w:pos="4320"/>
                <w:tab w:val="clear" w:pos="8640"/>
              </w:tabs>
              <w:jc w:val="center"/>
              <w:rPr>
                <w:b/>
                <w:bCs/>
                <w:sz w:val="22"/>
                <w:szCs w:val="22"/>
                <w:lang w:val="es-ES_tradnl"/>
              </w:rPr>
            </w:pPr>
          </w:p>
          <w:p w:rsidR="00A918FF" w:rsidRPr="00946B89" w:rsidRDefault="00A918FF" w:rsidP="008B558C">
            <w:pPr>
              <w:pStyle w:val="Header"/>
              <w:tabs>
                <w:tab w:val="clear" w:pos="4320"/>
                <w:tab w:val="clear" w:pos="8640"/>
              </w:tabs>
              <w:jc w:val="center"/>
              <w:rPr>
                <w:b/>
                <w:bCs/>
                <w:sz w:val="22"/>
                <w:szCs w:val="22"/>
                <w:lang w:val="es-ES_tradnl"/>
              </w:rPr>
            </w:pPr>
          </w:p>
          <w:p w:rsidR="00A918FF" w:rsidRPr="00946B89" w:rsidRDefault="00A918FF" w:rsidP="008B558C">
            <w:pPr>
              <w:pStyle w:val="Header"/>
              <w:tabs>
                <w:tab w:val="clear" w:pos="4320"/>
                <w:tab w:val="clear" w:pos="8640"/>
              </w:tabs>
              <w:jc w:val="center"/>
              <w:rPr>
                <w:b/>
                <w:bCs/>
                <w:sz w:val="22"/>
                <w:szCs w:val="22"/>
                <w:lang w:val="es-ES_tradnl"/>
              </w:rPr>
            </w:pPr>
          </w:p>
          <w:p w:rsidR="00A918FF" w:rsidRPr="00946B89" w:rsidRDefault="00A918FF" w:rsidP="008B558C">
            <w:pPr>
              <w:pStyle w:val="Header"/>
              <w:tabs>
                <w:tab w:val="clear" w:pos="4320"/>
                <w:tab w:val="clear" w:pos="8640"/>
              </w:tabs>
              <w:jc w:val="center"/>
              <w:rPr>
                <w:b/>
                <w:bCs/>
                <w:sz w:val="22"/>
                <w:szCs w:val="22"/>
                <w:lang w:val="es-ES_tradnl"/>
              </w:rPr>
            </w:pPr>
          </w:p>
          <w:p w:rsidR="00A918FF" w:rsidRPr="00946B89" w:rsidRDefault="00A918FF" w:rsidP="008B558C">
            <w:pPr>
              <w:pStyle w:val="Header"/>
              <w:tabs>
                <w:tab w:val="clear" w:pos="4320"/>
                <w:tab w:val="clear" w:pos="8640"/>
              </w:tabs>
              <w:jc w:val="center"/>
              <w:rPr>
                <w:b/>
                <w:bCs/>
                <w:sz w:val="22"/>
                <w:szCs w:val="22"/>
                <w:lang w:val="es-ES_tradnl"/>
              </w:rPr>
            </w:pPr>
          </w:p>
          <w:p w:rsidR="00A918FF" w:rsidRPr="00946B89" w:rsidRDefault="00A918FF" w:rsidP="008B558C">
            <w:pPr>
              <w:pStyle w:val="Header"/>
              <w:tabs>
                <w:tab w:val="clear" w:pos="4320"/>
                <w:tab w:val="clear" w:pos="8640"/>
              </w:tabs>
              <w:jc w:val="center"/>
              <w:rPr>
                <w:b/>
                <w:bCs/>
                <w:sz w:val="22"/>
                <w:szCs w:val="22"/>
                <w:lang w:val="es-ES_tradnl"/>
              </w:rPr>
            </w:pPr>
          </w:p>
          <w:p w:rsidR="00A918FF" w:rsidRDefault="00A918FF" w:rsidP="008B558C">
            <w:pPr>
              <w:pStyle w:val="Header"/>
              <w:tabs>
                <w:tab w:val="clear" w:pos="4320"/>
                <w:tab w:val="clear" w:pos="8640"/>
              </w:tabs>
              <w:jc w:val="center"/>
              <w:rPr>
                <w:b/>
                <w:bCs/>
                <w:sz w:val="22"/>
                <w:szCs w:val="22"/>
                <w:lang w:val="es-ES_tradnl"/>
              </w:rPr>
            </w:pPr>
          </w:p>
          <w:p w:rsidR="000C7834" w:rsidRPr="00946B89" w:rsidRDefault="000C7834" w:rsidP="008B558C">
            <w:pPr>
              <w:pStyle w:val="Header"/>
              <w:tabs>
                <w:tab w:val="clear" w:pos="4320"/>
                <w:tab w:val="clear" w:pos="8640"/>
              </w:tabs>
              <w:jc w:val="center"/>
              <w:rPr>
                <w:b/>
                <w:bCs/>
                <w:sz w:val="22"/>
                <w:szCs w:val="22"/>
                <w:lang w:val="es-ES_tradnl"/>
              </w:rPr>
            </w:pPr>
          </w:p>
          <w:p w:rsidR="00A918FF" w:rsidRPr="00946B89" w:rsidRDefault="00A918FF"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A918FF" w:rsidRPr="00946B89" w:rsidRDefault="00A918FF" w:rsidP="008B558C">
            <w:pPr>
              <w:pStyle w:val="Header"/>
              <w:tabs>
                <w:tab w:val="clear" w:pos="4320"/>
                <w:tab w:val="clear" w:pos="8640"/>
              </w:tabs>
              <w:jc w:val="center"/>
              <w:rPr>
                <w:b/>
                <w:bCs/>
                <w:sz w:val="22"/>
                <w:szCs w:val="22"/>
                <w:lang w:val="es-ES_tradnl"/>
              </w:rPr>
            </w:pPr>
          </w:p>
          <w:p w:rsidR="00A918FF" w:rsidRPr="00946B89" w:rsidRDefault="00A918FF" w:rsidP="008B558C">
            <w:pPr>
              <w:pStyle w:val="Header"/>
              <w:tabs>
                <w:tab w:val="clear" w:pos="4320"/>
                <w:tab w:val="clear" w:pos="8640"/>
              </w:tabs>
              <w:jc w:val="center"/>
              <w:rPr>
                <w:b/>
                <w:bCs/>
                <w:sz w:val="22"/>
                <w:szCs w:val="22"/>
                <w:lang w:val="es-ES_tradnl"/>
              </w:rPr>
            </w:pPr>
          </w:p>
          <w:p w:rsidR="00A918FF" w:rsidRPr="00946B89" w:rsidRDefault="00A918FF" w:rsidP="008B558C">
            <w:pPr>
              <w:pStyle w:val="Header"/>
              <w:tabs>
                <w:tab w:val="clear" w:pos="4320"/>
                <w:tab w:val="clear" w:pos="8640"/>
              </w:tabs>
              <w:jc w:val="center"/>
              <w:rPr>
                <w:b/>
                <w:bCs/>
                <w:sz w:val="22"/>
                <w:szCs w:val="22"/>
                <w:lang w:val="es-ES_tradnl"/>
              </w:rPr>
            </w:pPr>
          </w:p>
          <w:p w:rsidR="00A918FF" w:rsidRPr="00946B89" w:rsidRDefault="00A918FF" w:rsidP="008B558C">
            <w:pPr>
              <w:pStyle w:val="Header"/>
              <w:tabs>
                <w:tab w:val="clear" w:pos="4320"/>
                <w:tab w:val="clear" w:pos="8640"/>
              </w:tabs>
              <w:jc w:val="center"/>
              <w:rPr>
                <w:b/>
                <w:bCs/>
                <w:sz w:val="22"/>
                <w:szCs w:val="22"/>
                <w:lang w:val="es-ES_tradnl"/>
              </w:rPr>
            </w:pPr>
          </w:p>
          <w:p w:rsidR="00A918FF" w:rsidRPr="00946B89" w:rsidRDefault="00A918FF" w:rsidP="008B558C">
            <w:pPr>
              <w:pStyle w:val="Header"/>
              <w:tabs>
                <w:tab w:val="clear" w:pos="4320"/>
                <w:tab w:val="clear" w:pos="8640"/>
              </w:tabs>
              <w:jc w:val="center"/>
              <w:rPr>
                <w:b/>
                <w:bCs/>
                <w:sz w:val="22"/>
                <w:szCs w:val="22"/>
                <w:lang w:val="es-ES_tradnl"/>
              </w:rPr>
            </w:pPr>
          </w:p>
          <w:p w:rsidR="00A918FF" w:rsidRPr="00946B89" w:rsidRDefault="00A918FF" w:rsidP="008B558C">
            <w:pPr>
              <w:pStyle w:val="Header"/>
              <w:tabs>
                <w:tab w:val="clear" w:pos="4320"/>
                <w:tab w:val="clear" w:pos="8640"/>
              </w:tabs>
              <w:jc w:val="center"/>
              <w:rPr>
                <w:b/>
                <w:bCs/>
                <w:sz w:val="22"/>
                <w:szCs w:val="22"/>
                <w:lang w:val="es-ES_tradnl"/>
              </w:rPr>
            </w:pPr>
          </w:p>
          <w:p w:rsidR="00A918FF" w:rsidRPr="00946B89" w:rsidRDefault="00A918FF" w:rsidP="008B558C">
            <w:pPr>
              <w:pStyle w:val="Header"/>
              <w:tabs>
                <w:tab w:val="clear" w:pos="4320"/>
                <w:tab w:val="clear" w:pos="8640"/>
              </w:tabs>
              <w:jc w:val="center"/>
              <w:rPr>
                <w:b/>
                <w:bCs/>
                <w:sz w:val="22"/>
                <w:szCs w:val="22"/>
                <w:lang w:val="es-ES_tradnl"/>
              </w:rPr>
            </w:pPr>
          </w:p>
          <w:p w:rsidR="00A918FF" w:rsidRDefault="00A918FF" w:rsidP="008B558C">
            <w:pPr>
              <w:pStyle w:val="Header"/>
              <w:tabs>
                <w:tab w:val="clear" w:pos="4320"/>
                <w:tab w:val="clear" w:pos="8640"/>
              </w:tabs>
              <w:jc w:val="center"/>
              <w:rPr>
                <w:b/>
                <w:bCs/>
                <w:sz w:val="22"/>
                <w:szCs w:val="22"/>
                <w:lang w:val="es-ES_tradnl"/>
              </w:rPr>
            </w:pPr>
          </w:p>
          <w:p w:rsidR="000C7834" w:rsidRPr="00946B89" w:rsidRDefault="000C7834" w:rsidP="008B558C">
            <w:pPr>
              <w:pStyle w:val="Header"/>
              <w:tabs>
                <w:tab w:val="clear" w:pos="4320"/>
                <w:tab w:val="clear" w:pos="8640"/>
              </w:tabs>
              <w:jc w:val="center"/>
              <w:rPr>
                <w:b/>
                <w:bCs/>
                <w:sz w:val="22"/>
                <w:szCs w:val="22"/>
                <w:lang w:val="es-ES_tradnl"/>
              </w:rPr>
            </w:pPr>
          </w:p>
          <w:p w:rsidR="00A918FF" w:rsidRPr="00946B89" w:rsidRDefault="00A918FF" w:rsidP="008B558C">
            <w:pPr>
              <w:pStyle w:val="Header"/>
              <w:tabs>
                <w:tab w:val="clear" w:pos="4320"/>
                <w:tab w:val="clear" w:pos="8640"/>
              </w:tabs>
              <w:jc w:val="center"/>
              <w:rPr>
                <w:b/>
                <w:bCs/>
                <w:sz w:val="22"/>
                <w:szCs w:val="22"/>
                <w:lang w:val="es-ES_tradnl"/>
              </w:rPr>
            </w:pPr>
          </w:p>
          <w:p w:rsidR="00A918FF" w:rsidRPr="00946B89" w:rsidRDefault="00A918FF"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A918FF" w:rsidRPr="004615A7" w:rsidTr="00FC2C40">
        <w:trPr>
          <w:trHeight w:val="404"/>
          <w:jc w:val="center"/>
        </w:trPr>
        <w:tc>
          <w:tcPr>
            <w:tcW w:w="10950" w:type="dxa"/>
            <w:gridSpan w:val="3"/>
            <w:tcBorders>
              <w:bottom w:val="single" w:sz="4" w:space="0" w:color="auto"/>
            </w:tcBorders>
            <w:shd w:val="clear" w:color="auto" w:fill="D9D9D9" w:themeFill="background1" w:themeFillShade="D9"/>
            <w:vAlign w:val="center"/>
          </w:tcPr>
          <w:p w:rsidR="00A918FF" w:rsidRPr="00946B89" w:rsidRDefault="00A918FF" w:rsidP="00F65C1B">
            <w:pPr>
              <w:pStyle w:val="Header"/>
              <w:tabs>
                <w:tab w:val="clear" w:pos="4320"/>
                <w:tab w:val="clear" w:pos="8640"/>
              </w:tabs>
              <w:rPr>
                <w:b/>
                <w:bCs/>
                <w:sz w:val="22"/>
                <w:szCs w:val="22"/>
                <w:lang w:val="es-ES_tradnl"/>
              </w:rPr>
            </w:pPr>
            <w:r w:rsidRPr="00946B89">
              <w:rPr>
                <w:b/>
                <w:bCs/>
                <w:sz w:val="22"/>
                <w:szCs w:val="22"/>
                <w:lang w:val="es-ES_tradnl"/>
              </w:rPr>
              <w:t xml:space="preserve">IX. </w:t>
            </w:r>
            <w:r w:rsidR="00E26955" w:rsidRPr="008E17A5">
              <w:rPr>
                <w:b/>
                <w:bCs/>
                <w:sz w:val="22"/>
                <w:szCs w:val="22"/>
                <w:lang w:val="es-ES_tradnl"/>
              </w:rPr>
              <w:t xml:space="preserve">NO </w:t>
            </w:r>
            <w:r w:rsidRPr="008E17A5">
              <w:rPr>
                <w:b/>
                <w:bCs/>
                <w:sz w:val="22"/>
                <w:szCs w:val="22"/>
                <w:lang w:val="es-ES_tradnl"/>
              </w:rPr>
              <w:t>DEUDAS</w:t>
            </w:r>
            <w:r w:rsidRPr="00946B89">
              <w:rPr>
                <w:b/>
                <w:bCs/>
                <w:sz w:val="22"/>
                <w:szCs w:val="22"/>
                <w:lang w:val="es-ES_tradnl"/>
              </w:rPr>
              <w:t xml:space="preserve"> CON ENTIDADES GUBERNAMENTALES</w:t>
            </w:r>
          </w:p>
        </w:tc>
      </w:tr>
      <w:tr w:rsidR="00A918FF" w:rsidRPr="00946B89" w:rsidTr="003F49BD">
        <w:trPr>
          <w:trHeight w:val="1826"/>
          <w:jc w:val="center"/>
        </w:trPr>
        <w:tc>
          <w:tcPr>
            <w:tcW w:w="9285" w:type="dxa"/>
            <w:tcBorders>
              <w:bottom w:val="single" w:sz="4" w:space="0" w:color="auto"/>
            </w:tcBorders>
          </w:tcPr>
          <w:p w:rsidR="00A918FF" w:rsidRPr="00946B89" w:rsidRDefault="00A918FF" w:rsidP="002D5D1D">
            <w:pPr>
              <w:pStyle w:val="Header"/>
              <w:tabs>
                <w:tab w:val="left" w:pos="720"/>
              </w:tabs>
              <w:spacing w:before="120" w:after="120" w:line="276" w:lineRule="auto"/>
              <w:jc w:val="both"/>
              <w:rPr>
                <w:sz w:val="22"/>
                <w:szCs w:val="22"/>
                <w:lang w:val="es-ES_tradnl"/>
              </w:rPr>
            </w:pPr>
            <w:r w:rsidRPr="00946B89">
              <w:rPr>
                <w:sz w:val="22"/>
                <w:szCs w:val="22"/>
                <w:lang w:val="es-ES_tradnl"/>
              </w:rPr>
              <w:t xml:space="preserve">Al 30 de junio de 2015, la entidad no tiene deudas con las siguientes entidades gubernamentales o, </w:t>
            </w:r>
            <w:r w:rsidR="00792796">
              <w:rPr>
                <w:sz w:val="22"/>
                <w:szCs w:val="22"/>
                <w:lang w:val="es-ES_tradnl"/>
              </w:rPr>
              <w:br/>
            </w:r>
            <w:r w:rsidRPr="00946B89">
              <w:rPr>
                <w:sz w:val="22"/>
                <w:szCs w:val="22"/>
                <w:lang w:val="es-ES_tradnl"/>
              </w:rPr>
              <w:t xml:space="preserve">de tenerlas, tiene un plan de pago aprobado y cumple con los términos del mismo. Por otra parte, </w:t>
            </w:r>
            <w:r w:rsidR="00792796">
              <w:rPr>
                <w:sz w:val="22"/>
                <w:szCs w:val="22"/>
                <w:lang w:val="es-ES_tradnl"/>
              </w:rPr>
              <w:br/>
            </w:r>
            <w:r w:rsidRPr="00946B89">
              <w:rPr>
                <w:sz w:val="22"/>
                <w:szCs w:val="22"/>
                <w:lang w:val="es-ES_tradnl"/>
              </w:rPr>
              <w:t>de existir discrepancias de deudas con alguna entidad gubernamental, la entidad efectuó reclamaciones durante el año fiscal 2014-15 y las mismas están documentadas.</w:t>
            </w:r>
          </w:p>
          <w:p w:rsidR="00A918FF" w:rsidRPr="00946B89" w:rsidRDefault="00A918FF" w:rsidP="00F65C1B">
            <w:pPr>
              <w:pStyle w:val="Header"/>
              <w:numPr>
                <w:ilvl w:val="0"/>
                <w:numId w:val="29"/>
              </w:numPr>
              <w:spacing w:before="120" w:after="120" w:line="276" w:lineRule="auto"/>
              <w:jc w:val="both"/>
              <w:rPr>
                <w:sz w:val="22"/>
                <w:szCs w:val="22"/>
                <w:lang w:val="es-ES_tradnl"/>
              </w:rPr>
            </w:pPr>
            <w:r w:rsidRPr="00946B89">
              <w:rPr>
                <w:sz w:val="22"/>
                <w:szCs w:val="22"/>
                <w:lang w:val="es-ES_tradnl"/>
              </w:rPr>
              <w:t>Autoridad de Acueductos y Alcantarillados de Puerto Rico</w:t>
            </w:r>
          </w:p>
        </w:tc>
        <w:tc>
          <w:tcPr>
            <w:tcW w:w="865" w:type="dxa"/>
            <w:vAlign w:val="center"/>
          </w:tcPr>
          <w:p w:rsidR="00A918FF" w:rsidRPr="00946B89"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A918FF" w:rsidRPr="00946B89"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A918FF" w:rsidRPr="00946B89" w:rsidTr="00FC2C40">
        <w:trPr>
          <w:trHeight w:val="458"/>
          <w:jc w:val="center"/>
        </w:trPr>
        <w:tc>
          <w:tcPr>
            <w:tcW w:w="9285" w:type="dxa"/>
            <w:tcBorders>
              <w:bottom w:val="single" w:sz="4" w:space="0" w:color="auto"/>
            </w:tcBorders>
          </w:tcPr>
          <w:p w:rsidR="00A918FF" w:rsidRPr="00946B89" w:rsidRDefault="00A918FF" w:rsidP="00F65C1B">
            <w:pPr>
              <w:pStyle w:val="Header"/>
              <w:numPr>
                <w:ilvl w:val="0"/>
                <w:numId w:val="29"/>
              </w:numPr>
              <w:spacing w:before="120" w:after="120" w:line="276" w:lineRule="auto"/>
              <w:jc w:val="both"/>
              <w:rPr>
                <w:sz w:val="22"/>
                <w:szCs w:val="22"/>
                <w:lang w:val="es-ES_tradnl"/>
              </w:rPr>
            </w:pPr>
            <w:r w:rsidRPr="00946B89">
              <w:rPr>
                <w:sz w:val="22"/>
                <w:szCs w:val="22"/>
                <w:lang w:val="es-ES_tradnl"/>
              </w:rPr>
              <w:t>Autoridad de Energía Eléctrica de Puerto Rico</w:t>
            </w:r>
          </w:p>
        </w:tc>
        <w:tc>
          <w:tcPr>
            <w:tcW w:w="865" w:type="dxa"/>
            <w:vAlign w:val="center"/>
          </w:tcPr>
          <w:p w:rsidR="00A918FF" w:rsidRPr="00946B89" w:rsidRDefault="00A918FF" w:rsidP="00F65C1B">
            <w:pPr>
              <w:pStyle w:val="Header"/>
              <w:tabs>
                <w:tab w:val="clear" w:pos="4320"/>
                <w:tab w:val="clear" w:pos="8640"/>
              </w:tabs>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A918FF" w:rsidRPr="00946B89" w:rsidRDefault="00A918FF" w:rsidP="00F65C1B">
            <w:pPr>
              <w:pStyle w:val="Header"/>
              <w:tabs>
                <w:tab w:val="clear" w:pos="4320"/>
                <w:tab w:val="clear" w:pos="8640"/>
              </w:tabs>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A918FF" w:rsidRPr="004615A7" w:rsidTr="003F49BD">
        <w:trPr>
          <w:trHeight w:val="719"/>
          <w:jc w:val="center"/>
        </w:trPr>
        <w:tc>
          <w:tcPr>
            <w:tcW w:w="10950" w:type="dxa"/>
            <w:gridSpan w:val="3"/>
            <w:tcBorders>
              <w:bottom w:val="single" w:sz="4" w:space="0" w:color="auto"/>
            </w:tcBorders>
            <w:shd w:val="clear" w:color="auto" w:fill="D9D9D9" w:themeFill="background1" w:themeFillShade="D9"/>
            <w:vAlign w:val="center"/>
          </w:tcPr>
          <w:p w:rsidR="00A918FF" w:rsidRPr="00946B89" w:rsidRDefault="00A918FF" w:rsidP="00F40AC4">
            <w:pPr>
              <w:pStyle w:val="Header"/>
              <w:tabs>
                <w:tab w:val="clear" w:pos="4320"/>
                <w:tab w:val="clear" w:pos="8640"/>
              </w:tabs>
              <w:rPr>
                <w:b/>
                <w:bCs/>
                <w:sz w:val="22"/>
                <w:szCs w:val="22"/>
                <w:lang w:val="es-ES_tradnl"/>
              </w:rPr>
            </w:pPr>
            <w:r w:rsidRPr="00946B89">
              <w:rPr>
                <w:b/>
                <w:bCs/>
                <w:sz w:val="22"/>
                <w:szCs w:val="22"/>
                <w:lang w:val="es-ES_tradnl"/>
              </w:rPr>
              <w:t xml:space="preserve">X. </w:t>
            </w:r>
            <w:r w:rsidRPr="008E17A5">
              <w:rPr>
                <w:b/>
                <w:bCs/>
                <w:sz w:val="22"/>
                <w:szCs w:val="22"/>
                <w:lang w:val="es-ES_tradnl"/>
              </w:rPr>
              <w:t xml:space="preserve">CONTRATACIÓN </w:t>
            </w:r>
            <w:r w:rsidR="00E26955" w:rsidRPr="008E17A5">
              <w:rPr>
                <w:b/>
                <w:bCs/>
                <w:sz w:val="22"/>
                <w:szCs w:val="22"/>
                <w:lang w:val="es-ES_tradnl"/>
              </w:rPr>
              <w:t>A TIEMPO</w:t>
            </w:r>
            <w:r w:rsidR="00E26955">
              <w:rPr>
                <w:b/>
                <w:bCs/>
                <w:sz w:val="22"/>
                <w:szCs w:val="22"/>
                <w:lang w:val="es-ES_tradnl"/>
              </w:rPr>
              <w:t xml:space="preserve"> </w:t>
            </w:r>
            <w:r w:rsidRPr="00946B89">
              <w:rPr>
                <w:b/>
                <w:bCs/>
                <w:sz w:val="22"/>
                <w:szCs w:val="22"/>
                <w:lang w:val="es-ES_tradnl"/>
              </w:rPr>
              <w:t xml:space="preserve">DE AUDITORES EXTERNOS PARA REALIZAR EL </w:t>
            </w:r>
            <w:r w:rsidRPr="00946B89">
              <w:rPr>
                <w:b/>
                <w:bCs/>
                <w:i/>
                <w:sz w:val="22"/>
                <w:szCs w:val="22"/>
                <w:lang w:val="es-ES_tradnl"/>
              </w:rPr>
              <w:t>SINGLE AUDIT</w:t>
            </w:r>
            <w:r w:rsidRPr="00946B89">
              <w:rPr>
                <w:b/>
                <w:bCs/>
                <w:sz w:val="22"/>
                <w:szCs w:val="22"/>
                <w:lang w:val="es-ES_tradnl"/>
              </w:rPr>
              <w:t xml:space="preserve"> </w:t>
            </w:r>
            <w:r w:rsidR="00E26955">
              <w:rPr>
                <w:b/>
                <w:bCs/>
                <w:sz w:val="22"/>
                <w:szCs w:val="22"/>
                <w:lang w:val="es-ES_tradnl"/>
              </w:rPr>
              <w:t xml:space="preserve">DEL AÑO FISCAL </w:t>
            </w:r>
            <w:r w:rsidRPr="00946B89">
              <w:rPr>
                <w:b/>
                <w:bCs/>
                <w:sz w:val="22"/>
                <w:szCs w:val="22"/>
                <w:lang w:val="es-ES_tradnl"/>
              </w:rPr>
              <w:t>2014-15</w:t>
            </w:r>
          </w:p>
        </w:tc>
      </w:tr>
      <w:tr w:rsidR="00A918FF" w:rsidRPr="00946B89" w:rsidTr="00446D1B">
        <w:trPr>
          <w:trHeight w:val="1151"/>
          <w:jc w:val="center"/>
        </w:trPr>
        <w:tc>
          <w:tcPr>
            <w:tcW w:w="9285" w:type="dxa"/>
            <w:tcBorders>
              <w:bottom w:val="single" w:sz="4" w:space="0" w:color="auto"/>
            </w:tcBorders>
          </w:tcPr>
          <w:p w:rsidR="00A918FF" w:rsidRPr="00946B89" w:rsidRDefault="00A918FF" w:rsidP="00BA2A5B">
            <w:pPr>
              <w:pStyle w:val="Header"/>
              <w:tabs>
                <w:tab w:val="clear" w:pos="4320"/>
                <w:tab w:val="clear" w:pos="8640"/>
              </w:tabs>
              <w:spacing w:after="120"/>
              <w:jc w:val="both"/>
              <w:rPr>
                <w:b/>
                <w:sz w:val="22"/>
                <w:szCs w:val="22"/>
                <w:lang w:val="es-ES_tradnl"/>
              </w:rPr>
            </w:pPr>
            <w:r w:rsidRPr="00946B89">
              <w:rPr>
                <w:b/>
                <w:sz w:val="22"/>
                <w:szCs w:val="22"/>
                <w:lang w:val="es-ES_tradnl"/>
              </w:rPr>
              <w:t xml:space="preserve">Criterio aplicable, si la entidad tiene la obligación de realizar el </w:t>
            </w:r>
            <w:r w:rsidRPr="00946B89">
              <w:rPr>
                <w:b/>
                <w:i/>
                <w:sz w:val="22"/>
                <w:szCs w:val="22"/>
                <w:lang w:val="es-ES_tradnl"/>
              </w:rPr>
              <w:t>Single Audit</w:t>
            </w:r>
            <w:r w:rsidRPr="00946B89">
              <w:rPr>
                <w:b/>
                <w:sz w:val="22"/>
                <w:szCs w:val="22"/>
                <w:lang w:val="es-ES_tradnl"/>
              </w:rPr>
              <w:t xml:space="preserve"> del año fiscal </w:t>
            </w:r>
            <w:r w:rsidRPr="00946B89">
              <w:rPr>
                <w:b/>
                <w:sz w:val="22"/>
                <w:szCs w:val="22"/>
                <w:lang w:val="es-ES_tradnl"/>
              </w:rPr>
              <w:br/>
              <w:t>2014-15. De lo contrario indique N/A.</w:t>
            </w:r>
          </w:p>
          <w:p w:rsidR="00A918FF" w:rsidRPr="00946B89" w:rsidRDefault="00A918FF" w:rsidP="00DD6D42">
            <w:pPr>
              <w:pStyle w:val="Header"/>
              <w:tabs>
                <w:tab w:val="clear" w:pos="4320"/>
                <w:tab w:val="clear" w:pos="8640"/>
              </w:tabs>
              <w:spacing w:before="120" w:after="120"/>
              <w:jc w:val="both"/>
              <w:rPr>
                <w:sz w:val="22"/>
                <w:szCs w:val="22"/>
                <w:lang w:val="es-ES_tradnl"/>
              </w:rPr>
            </w:pPr>
            <w:r w:rsidRPr="00946B89">
              <w:rPr>
                <w:sz w:val="22"/>
                <w:szCs w:val="22"/>
                <w:lang w:val="es-ES_tradnl"/>
              </w:rPr>
              <w:t xml:space="preserve">No más tarde del 1 de abril de 2015, la entidad formalizó el contrato con los auditores externos para realizar el </w:t>
            </w:r>
            <w:r w:rsidRPr="00946B89">
              <w:rPr>
                <w:i/>
                <w:sz w:val="22"/>
                <w:szCs w:val="22"/>
                <w:lang w:val="es-ES_tradnl"/>
              </w:rPr>
              <w:t>Single Audit</w:t>
            </w:r>
            <w:r w:rsidRPr="00946B89">
              <w:rPr>
                <w:sz w:val="22"/>
                <w:szCs w:val="22"/>
                <w:lang w:val="es-ES_tradnl"/>
              </w:rPr>
              <w:t xml:space="preserve"> del </w:t>
            </w:r>
            <w:r w:rsidRPr="00C57B65">
              <w:rPr>
                <w:b/>
                <w:sz w:val="22"/>
                <w:szCs w:val="22"/>
                <w:lang w:val="es-ES_tradnl"/>
              </w:rPr>
              <w:t>año fiscal 2014-15</w:t>
            </w:r>
            <w:r w:rsidRPr="00946B89">
              <w:rPr>
                <w:sz w:val="22"/>
                <w:szCs w:val="22"/>
                <w:lang w:val="es-ES_tradnl"/>
              </w:rPr>
              <w:t>.</w:t>
            </w:r>
          </w:p>
        </w:tc>
        <w:tc>
          <w:tcPr>
            <w:tcW w:w="865" w:type="dxa"/>
            <w:vAlign w:val="center"/>
          </w:tcPr>
          <w:p w:rsidR="00A918FF" w:rsidRPr="00946B89"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b/>
                <w:bCs/>
                <w:sz w:val="22"/>
                <w:szCs w:val="22"/>
                <w:lang w:val="es-ES_tradnl"/>
              </w:rPr>
            </w:pPr>
          </w:p>
          <w:p w:rsidR="00A918FF"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A918FF"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b/>
                <w:bCs/>
                <w:sz w:val="22"/>
                <w:szCs w:val="22"/>
                <w:lang w:val="es-ES_tradnl"/>
              </w:rPr>
            </w:pPr>
          </w:p>
          <w:p w:rsidR="00A918FF"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A918FF" w:rsidRPr="004615A7" w:rsidTr="007A0C2C">
        <w:trPr>
          <w:trHeight w:val="620"/>
          <w:jc w:val="center"/>
        </w:trPr>
        <w:tc>
          <w:tcPr>
            <w:tcW w:w="10950" w:type="dxa"/>
            <w:gridSpan w:val="3"/>
            <w:shd w:val="clear" w:color="auto" w:fill="D9D9D9" w:themeFill="background1" w:themeFillShade="D9"/>
            <w:vAlign w:val="center"/>
          </w:tcPr>
          <w:p w:rsidR="00A918FF" w:rsidRPr="00946B89" w:rsidRDefault="00A918FF" w:rsidP="008B558C">
            <w:pPr>
              <w:pStyle w:val="Header"/>
              <w:tabs>
                <w:tab w:val="clear" w:pos="4320"/>
                <w:tab w:val="clear" w:pos="8640"/>
              </w:tabs>
              <w:spacing w:before="120" w:after="120"/>
              <w:rPr>
                <w:b/>
                <w:bCs/>
                <w:sz w:val="22"/>
                <w:szCs w:val="22"/>
                <w:lang w:val="es-ES_tradnl"/>
              </w:rPr>
            </w:pPr>
            <w:r w:rsidRPr="00946B89">
              <w:rPr>
                <w:b/>
                <w:bCs/>
                <w:sz w:val="22"/>
                <w:szCs w:val="22"/>
                <w:lang w:val="es-ES_tradnl"/>
              </w:rPr>
              <w:lastRenderedPageBreak/>
              <w:t>XI. CONTROL DE LA PROPIEDAD</w:t>
            </w:r>
            <w:r w:rsidR="00E26955">
              <w:rPr>
                <w:b/>
                <w:bCs/>
                <w:sz w:val="22"/>
                <w:szCs w:val="22"/>
                <w:lang w:val="es-ES_tradnl"/>
              </w:rPr>
              <w:t xml:space="preserve"> </w:t>
            </w:r>
            <w:r w:rsidR="00E26955" w:rsidRPr="008E17A5">
              <w:rPr>
                <w:b/>
                <w:bCs/>
                <w:sz w:val="22"/>
                <w:szCs w:val="22"/>
                <w:lang w:val="es-ES_tradnl"/>
              </w:rPr>
              <w:t>MUEBLE</w:t>
            </w:r>
          </w:p>
        </w:tc>
      </w:tr>
      <w:tr w:rsidR="00446D1B" w:rsidRPr="00946B89" w:rsidTr="007A0C2C">
        <w:trPr>
          <w:trHeight w:val="2366"/>
          <w:jc w:val="center"/>
        </w:trPr>
        <w:tc>
          <w:tcPr>
            <w:tcW w:w="9285" w:type="dxa"/>
          </w:tcPr>
          <w:p w:rsidR="00446D1B" w:rsidRPr="00946B89" w:rsidRDefault="00446D1B" w:rsidP="00AA6C78">
            <w:pPr>
              <w:pStyle w:val="Header"/>
              <w:numPr>
                <w:ilvl w:val="0"/>
                <w:numId w:val="19"/>
              </w:numPr>
              <w:tabs>
                <w:tab w:val="clear" w:pos="4320"/>
                <w:tab w:val="clear" w:pos="8640"/>
              </w:tabs>
              <w:spacing w:before="120" w:after="120"/>
              <w:jc w:val="both"/>
              <w:rPr>
                <w:sz w:val="22"/>
                <w:szCs w:val="22"/>
                <w:lang w:val="es-ES_tradnl"/>
              </w:rPr>
            </w:pPr>
            <w:r w:rsidRPr="00946B89">
              <w:rPr>
                <w:sz w:val="22"/>
                <w:szCs w:val="22"/>
                <w:lang w:val="es-ES_tradnl"/>
              </w:rPr>
              <w:t>Al 30 de junio de 2015, la entidad cuenta con:</w:t>
            </w:r>
          </w:p>
          <w:p w:rsidR="00446D1B" w:rsidRPr="00365A19" w:rsidRDefault="00446D1B" w:rsidP="00446D1B">
            <w:pPr>
              <w:pStyle w:val="Header"/>
              <w:numPr>
                <w:ilvl w:val="0"/>
                <w:numId w:val="28"/>
              </w:numPr>
              <w:tabs>
                <w:tab w:val="clear" w:pos="4320"/>
                <w:tab w:val="clear" w:pos="8640"/>
              </w:tabs>
              <w:jc w:val="both"/>
              <w:rPr>
                <w:lang w:val="es-ES_tradnl"/>
              </w:rPr>
            </w:pPr>
            <w:r w:rsidRPr="00946B89">
              <w:rPr>
                <w:sz w:val="22"/>
                <w:szCs w:val="22"/>
                <w:lang w:val="es-ES_tradnl"/>
              </w:rPr>
              <w:t>Encargado de la Propiedad</w:t>
            </w:r>
            <w:r w:rsidR="00365A19">
              <w:rPr>
                <w:sz w:val="22"/>
                <w:szCs w:val="22"/>
                <w:lang w:val="es-ES_tradnl"/>
              </w:rPr>
              <w:t>,</w:t>
            </w:r>
            <w:r w:rsidRPr="00946B89">
              <w:rPr>
                <w:sz w:val="22"/>
                <w:szCs w:val="22"/>
                <w:lang w:val="es-ES_tradnl"/>
              </w:rPr>
              <w:t xml:space="preserve"> nombrado por el Secretario de Hacienda </w:t>
            </w:r>
            <w:r w:rsidRPr="00946B89">
              <w:rPr>
                <w:i/>
                <w:iCs/>
                <w:sz w:val="22"/>
                <w:szCs w:val="22"/>
                <w:lang w:val="es-ES_tradnl"/>
              </w:rPr>
              <w:t xml:space="preserve">(Modelo SC-813, Solicitud y Nombramiento de Encargado de la </w:t>
            </w:r>
            <w:r w:rsidRPr="00365A19">
              <w:rPr>
                <w:i/>
                <w:iCs/>
                <w:sz w:val="22"/>
                <w:szCs w:val="22"/>
                <w:lang w:val="es-ES_tradnl"/>
              </w:rPr>
              <w:t>Propiedad)</w:t>
            </w:r>
            <w:r w:rsidRPr="00365A19">
              <w:rPr>
                <w:sz w:val="22"/>
                <w:szCs w:val="22"/>
                <w:lang w:val="es-ES_tradnl"/>
              </w:rPr>
              <w:t>.</w:t>
            </w:r>
          </w:p>
          <w:p w:rsidR="00446D1B" w:rsidRPr="00365A19" w:rsidRDefault="00446D1B" w:rsidP="00446D1B">
            <w:pPr>
              <w:pStyle w:val="Header"/>
              <w:tabs>
                <w:tab w:val="clear" w:pos="4320"/>
                <w:tab w:val="clear" w:pos="8640"/>
              </w:tabs>
              <w:ind w:left="720"/>
              <w:jc w:val="both"/>
              <w:rPr>
                <w:lang w:val="es-ES_tradnl"/>
              </w:rPr>
            </w:pPr>
          </w:p>
          <w:p w:rsidR="00446D1B" w:rsidRPr="00946B89" w:rsidRDefault="00446D1B" w:rsidP="00904E96">
            <w:pPr>
              <w:pStyle w:val="Header"/>
              <w:tabs>
                <w:tab w:val="clear" w:pos="4320"/>
                <w:tab w:val="clear" w:pos="8640"/>
              </w:tabs>
              <w:ind w:left="720"/>
              <w:jc w:val="both"/>
              <w:rPr>
                <w:lang w:val="es-ES_tradnl"/>
              </w:rPr>
            </w:pPr>
            <w:r w:rsidRPr="00946B89">
              <w:rPr>
                <w:sz w:val="22"/>
                <w:szCs w:val="22"/>
                <w:lang w:val="es-ES_tradnl"/>
              </w:rPr>
              <w:t>Aquella entidad que está excluida de que el Encargado de la Propiedad sea nombrado por el Secretario de Hacienda debido a que sus trans</w:t>
            </w:r>
            <w:r>
              <w:rPr>
                <w:sz w:val="22"/>
                <w:szCs w:val="22"/>
                <w:lang w:val="es-ES_tradnl"/>
              </w:rPr>
              <w:t xml:space="preserve">acciones no se registran en el </w:t>
            </w:r>
            <w:r w:rsidRPr="00946B89">
              <w:rPr>
                <w:sz w:val="22"/>
                <w:szCs w:val="22"/>
                <w:lang w:val="es-ES_tradnl"/>
              </w:rPr>
              <w:t xml:space="preserve">Sistema PRIFAS, presentará evidencia del nombramiento emitido por el Funcionario Principal de esta al igual que en el próximo apartado. </w:t>
            </w:r>
            <w:r w:rsidRPr="00946B89">
              <w:rPr>
                <w:rFonts w:eastAsiaTheme="minorHAnsi"/>
                <w:sz w:val="22"/>
                <w:szCs w:val="22"/>
                <w:lang w:val="es-ES_tradnl"/>
              </w:rPr>
              <w:t xml:space="preserve"> </w:t>
            </w:r>
          </w:p>
        </w:tc>
        <w:tc>
          <w:tcPr>
            <w:tcW w:w="865" w:type="dxa"/>
            <w:vAlign w:val="center"/>
          </w:tcPr>
          <w:p w:rsidR="00446D1B" w:rsidRDefault="00446D1B" w:rsidP="001A3FEB">
            <w:pPr>
              <w:pStyle w:val="Header"/>
              <w:tabs>
                <w:tab w:val="clear" w:pos="4320"/>
                <w:tab w:val="clear" w:pos="8640"/>
              </w:tabs>
              <w:jc w:val="center"/>
              <w:rPr>
                <w:b/>
                <w:bCs/>
                <w:sz w:val="22"/>
                <w:szCs w:val="22"/>
                <w:lang w:val="es-ES_tradnl"/>
              </w:rPr>
            </w:pPr>
          </w:p>
          <w:p w:rsidR="00446D1B" w:rsidRDefault="00446D1B" w:rsidP="001A3FEB">
            <w:pPr>
              <w:pStyle w:val="Header"/>
              <w:tabs>
                <w:tab w:val="clear" w:pos="4320"/>
                <w:tab w:val="clear" w:pos="8640"/>
              </w:tabs>
              <w:jc w:val="center"/>
              <w:rPr>
                <w:b/>
                <w:bCs/>
                <w:sz w:val="22"/>
                <w:szCs w:val="22"/>
                <w:lang w:val="es-ES_tradnl"/>
              </w:rPr>
            </w:pPr>
          </w:p>
          <w:p w:rsidR="00446D1B" w:rsidRDefault="00446D1B" w:rsidP="001A3FEB">
            <w:pPr>
              <w:pStyle w:val="Header"/>
              <w:tabs>
                <w:tab w:val="clear" w:pos="4320"/>
                <w:tab w:val="clear" w:pos="8640"/>
              </w:tabs>
              <w:jc w:val="center"/>
              <w:rPr>
                <w:b/>
                <w:bCs/>
                <w:sz w:val="22"/>
                <w:szCs w:val="22"/>
                <w:lang w:val="es-ES_tradnl"/>
              </w:rPr>
            </w:pPr>
          </w:p>
          <w:p w:rsidR="00446D1B" w:rsidRDefault="00446D1B" w:rsidP="001A3FEB">
            <w:pPr>
              <w:pStyle w:val="Header"/>
              <w:tabs>
                <w:tab w:val="clear" w:pos="4320"/>
                <w:tab w:val="clear" w:pos="8640"/>
              </w:tabs>
              <w:jc w:val="center"/>
              <w:rPr>
                <w:b/>
                <w:bCs/>
                <w:sz w:val="22"/>
                <w:szCs w:val="22"/>
                <w:lang w:val="es-ES_tradnl"/>
              </w:rPr>
            </w:pPr>
          </w:p>
          <w:p w:rsidR="00446D1B" w:rsidRDefault="00446D1B" w:rsidP="001A3FEB">
            <w:pPr>
              <w:pStyle w:val="Header"/>
              <w:tabs>
                <w:tab w:val="clear" w:pos="4320"/>
                <w:tab w:val="clear" w:pos="8640"/>
              </w:tabs>
              <w:jc w:val="center"/>
              <w:rPr>
                <w:b/>
                <w:bCs/>
                <w:sz w:val="22"/>
                <w:szCs w:val="22"/>
                <w:lang w:val="es-ES_tradnl"/>
              </w:rPr>
            </w:pPr>
          </w:p>
          <w:p w:rsidR="00446D1B" w:rsidRPr="00946B89" w:rsidRDefault="00446D1B" w:rsidP="001A3FEB">
            <w:pPr>
              <w:pStyle w:val="Header"/>
              <w:tabs>
                <w:tab w:val="clear" w:pos="4320"/>
                <w:tab w:val="clear" w:pos="8640"/>
              </w:tabs>
              <w:jc w:val="center"/>
              <w:rPr>
                <w:b/>
                <w:bCs/>
                <w:sz w:val="22"/>
                <w:szCs w:val="22"/>
                <w:lang w:val="es-ES_tradnl"/>
              </w:rPr>
            </w:pPr>
          </w:p>
          <w:p w:rsidR="00446D1B" w:rsidRPr="00946B89" w:rsidRDefault="00446D1B" w:rsidP="001A3FEB">
            <w:pPr>
              <w:pStyle w:val="Header"/>
              <w:tabs>
                <w:tab w:val="clear" w:pos="4320"/>
                <w:tab w:val="clear" w:pos="8640"/>
              </w:tabs>
              <w:jc w:val="center"/>
              <w:rPr>
                <w:b/>
                <w:bCs/>
                <w:sz w:val="22"/>
                <w:szCs w:val="22"/>
                <w:lang w:val="es-ES_tradnl"/>
              </w:rPr>
            </w:pPr>
          </w:p>
          <w:p w:rsidR="00446D1B" w:rsidRPr="00946B89" w:rsidRDefault="00446D1B" w:rsidP="001A3FEB">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446D1B" w:rsidRPr="00946B89" w:rsidRDefault="00446D1B" w:rsidP="001A3FEB">
            <w:pPr>
              <w:pStyle w:val="Header"/>
              <w:tabs>
                <w:tab w:val="clear" w:pos="4320"/>
                <w:tab w:val="clear" w:pos="8640"/>
              </w:tabs>
              <w:jc w:val="center"/>
              <w:rPr>
                <w:b/>
                <w:bCs/>
                <w:sz w:val="22"/>
                <w:szCs w:val="22"/>
                <w:lang w:val="es-ES_tradnl"/>
              </w:rPr>
            </w:pPr>
          </w:p>
          <w:p w:rsidR="00446D1B" w:rsidRDefault="00446D1B" w:rsidP="001A3FEB">
            <w:pPr>
              <w:pStyle w:val="Header"/>
              <w:tabs>
                <w:tab w:val="clear" w:pos="4320"/>
                <w:tab w:val="clear" w:pos="8640"/>
              </w:tabs>
              <w:jc w:val="center"/>
              <w:rPr>
                <w:b/>
                <w:bCs/>
                <w:sz w:val="22"/>
                <w:szCs w:val="22"/>
                <w:lang w:val="es-ES_tradnl"/>
              </w:rPr>
            </w:pPr>
          </w:p>
          <w:p w:rsidR="00446D1B" w:rsidRDefault="00446D1B" w:rsidP="001A3FEB">
            <w:pPr>
              <w:pStyle w:val="Header"/>
              <w:tabs>
                <w:tab w:val="clear" w:pos="4320"/>
                <w:tab w:val="clear" w:pos="8640"/>
              </w:tabs>
              <w:jc w:val="center"/>
              <w:rPr>
                <w:b/>
                <w:bCs/>
                <w:sz w:val="22"/>
                <w:szCs w:val="22"/>
                <w:lang w:val="es-ES_tradnl"/>
              </w:rPr>
            </w:pPr>
          </w:p>
          <w:p w:rsidR="00446D1B" w:rsidRDefault="00446D1B" w:rsidP="001A3FEB">
            <w:pPr>
              <w:pStyle w:val="Header"/>
              <w:tabs>
                <w:tab w:val="clear" w:pos="4320"/>
                <w:tab w:val="clear" w:pos="8640"/>
              </w:tabs>
              <w:jc w:val="center"/>
              <w:rPr>
                <w:b/>
                <w:bCs/>
                <w:sz w:val="22"/>
                <w:szCs w:val="22"/>
                <w:lang w:val="es-ES_tradnl"/>
              </w:rPr>
            </w:pPr>
          </w:p>
          <w:p w:rsidR="00446D1B" w:rsidRDefault="00446D1B" w:rsidP="001A3FEB">
            <w:pPr>
              <w:pStyle w:val="Header"/>
              <w:tabs>
                <w:tab w:val="clear" w:pos="4320"/>
                <w:tab w:val="clear" w:pos="8640"/>
              </w:tabs>
              <w:jc w:val="center"/>
              <w:rPr>
                <w:b/>
                <w:bCs/>
                <w:sz w:val="22"/>
                <w:szCs w:val="22"/>
                <w:lang w:val="es-ES_tradnl"/>
              </w:rPr>
            </w:pPr>
          </w:p>
          <w:p w:rsidR="00446D1B" w:rsidRDefault="00446D1B" w:rsidP="001A3FEB">
            <w:pPr>
              <w:pStyle w:val="Header"/>
              <w:tabs>
                <w:tab w:val="clear" w:pos="4320"/>
                <w:tab w:val="clear" w:pos="8640"/>
              </w:tabs>
              <w:jc w:val="center"/>
              <w:rPr>
                <w:b/>
                <w:bCs/>
                <w:sz w:val="22"/>
                <w:szCs w:val="22"/>
                <w:lang w:val="es-ES_tradnl"/>
              </w:rPr>
            </w:pPr>
          </w:p>
          <w:p w:rsidR="00446D1B" w:rsidRPr="00946B89" w:rsidRDefault="00446D1B" w:rsidP="001A3FEB">
            <w:pPr>
              <w:pStyle w:val="Header"/>
              <w:tabs>
                <w:tab w:val="clear" w:pos="4320"/>
                <w:tab w:val="clear" w:pos="8640"/>
              </w:tabs>
              <w:jc w:val="center"/>
              <w:rPr>
                <w:b/>
                <w:bCs/>
                <w:sz w:val="22"/>
                <w:szCs w:val="22"/>
                <w:lang w:val="es-ES_tradnl"/>
              </w:rPr>
            </w:pPr>
          </w:p>
          <w:p w:rsidR="00446D1B" w:rsidRPr="00946B89" w:rsidRDefault="00446D1B" w:rsidP="001A3FEB">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446D1B" w:rsidRPr="00946B89" w:rsidTr="00EC60A3">
        <w:trPr>
          <w:trHeight w:val="1160"/>
          <w:jc w:val="center"/>
        </w:trPr>
        <w:tc>
          <w:tcPr>
            <w:tcW w:w="9285" w:type="dxa"/>
          </w:tcPr>
          <w:p w:rsidR="00446D1B" w:rsidRPr="005D7819" w:rsidRDefault="00446D1B" w:rsidP="005D7819">
            <w:pPr>
              <w:pStyle w:val="Header"/>
              <w:numPr>
                <w:ilvl w:val="0"/>
                <w:numId w:val="28"/>
              </w:numPr>
              <w:tabs>
                <w:tab w:val="clear" w:pos="4320"/>
                <w:tab w:val="clear" w:pos="8640"/>
              </w:tabs>
              <w:jc w:val="both"/>
              <w:rPr>
                <w:rFonts w:eastAsiaTheme="minorHAnsi"/>
                <w:sz w:val="22"/>
                <w:szCs w:val="22"/>
                <w:lang w:val="es-ES_tradnl"/>
              </w:rPr>
            </w:pPr>
            <w:r w:rsidRPr="00946B89">
              <w:rPr>
                <w:sz w:val="22"/>
                <w:szCs w:val="22"/>
                <w:lang w:val="es-ES_tradnl"/>
              </w:rPr>
              <w:t>Encargado de la Propiedad Sustituto, nombrado por el Secretario de Hacienda</w:t>
            </w:r>
            <w:r w:rsidR="00365A19">
              <w:rPr>
                <w:iCs/>
                <w:sz w:val="22"/>
                <w:szCs w:val="22"/>
                <w:lang w:val="es-ES_tradnl"/>
              </w:rPr>
              <w:t xml:space="preserve"> </w:t>
            </w:r>
            <w:r w:rsidRPr="005D7819">
              <w:rPr>
                <w:sz w:val="22"/>
                <w:szCs w:val="22"/>
                <w:lang w:val="es-ES_tradnl"/>
              </w:rPr>
              <w:t xml:space="preserve">y quien </w:t>
            </w:r>
            <w:r w:rsidRPr="005D7819">
              <w:rPr>
                <w:rFonts w:eastAsiaTheme="minorHAnsi"/>
                <w:sz w:val="22"/>
                <w:szCs w:val="22"/>
                <w:lang w:val="es-ES_tradnl"/>
              </w:rPr>
              <w:t xml:space="preserve">entrará en función cuando el Encargado de la Propiedad esté ausente por cualquier tipo de licencia o en caso de emergencia </w:t>
            </w:r>
            <w:r w:rsidRPr="005D7819">
              <w:rPr>
                <w:i/>
                <w:iCs/>
                <w:sz w:val="22"/>
                <w:szCs w:val="22"/>
                <w:lang w:val="es-ES_tradnl"/>
              </w:rPr>
              <w:t>(Modelo SC-813, Solicitud y Nombramiento de Encargado de la Propiedad)</w:t>
            </w:r>
            <w:r w:rsidRPr="005D7819">
              <w:rPr>
                <w:rFonts w:eastAsiaTheme="minorHAnsi"/>
                <w:sz w:val="22"/>
                <w:szCs w:val="22"/>
                <w:lang w:val="es-ES_tradnl"/>
              </w:rPr>
              <w:t xml:space="preserve">. </w:t>
            </w:r>
          </w:p>
        </w:tc>
        <w:tc>
          <w:tcPr>
            <w:tcW w:w="865" w:type="dxa"/>
            <w:vAlign w:val="center"/>
          </w:tcPr>
          <w:p w:rsidR="00446D1B" w:rsidRPr="00946B89" w:rsidRDefault="00446D1B" w:rsidP="001A3FEB">
            <w:pPr>
              <w:pStyle w:val="Header"/>
              <w:tabs>
                <w:tab w:val="clear" w:pos="4320"/>
                <w:tab w:val="clear" w:pos="8640"/>
              </w:tabs>
              <w:jc w:val="center"/>
              <w:rPr>
                <w:b/>
                <w:bCs/>
                <w:sz w:val="22"/>
                <w:szCs w:val="22"/>
                <w:lang w:val="es-ES_tradnl"/>
              </w:rPr>
            </w:pPr>
          </w:p>
          <w:p w:rsidR="00446D1B" w:rsidRPr="00946B89" w:rsidRDefault="00446D1B" w:rsidP="001A3FEB">
            <w:pPr>
              <w:pStyle w:val="Header"/>
              <w:tabs>
                <w:tab w:val="clear" w:pos="4320"/>
                <w:tab w:val="clear" w:pos="8640"/>
              </w:tabs>
              <w:jc w:val="center"/>
              <w:rPr>
                <w:b/>
                <w:bCs/>
                <w:sz w:val="22"/>
                <w:szCs w:val="22"/>
                <w:lang w:val="es-ES_tradnl"/>
              </w:rPr>
            </w:pPr>
          </w:p>
          <w:p w:rsidR="00446D1B" w:rsidRPr="00946B89" w:rsidRDefault="00446D1B" w:rsidP="001A3FEB">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446D1B" w:rsidRPr="00946B89" w:rsidRDefault="00446D1B" w:rsidP="001A3FEB">
            <w:pPr>
              <w:pStyle w:val="Header"/>
              <w:tabs>
                <w:tab w:val="clear" w:pos="4320"/>
                <w:tab w:val="clear" w:pos="8640"/>
              </w:tabs>
              <w:jc w:val="center"/>
              <w:rPr>
                <w:b/>
                <w:bCs/>
                <w:sz w:val="22"/>
                <w:szCs w:val="22"/>
                <w:lang w:val="es-ES_tradnl"/>
              </w:rPr>
            </w:pPr>
          </w:p>
          <w:p w:rsidR="00446D1B" w:rsidRPr="00946B89" w:rsidRDefault="00446D1B" w:rsidP="001A3FEB">
            <w:pPr>
              <w:pStyle w:val="Header"/>
              <w:tabs>
                <w:tab w:val="clear" w:pos="4320"/>
                <w:tab w:val="clear" w:pos="8640"/>
              </w:tabs>
              <w:jc w:val="center"/>
              <w:rPr>
                <w:b/>
                <w:bCs/>
                <w:sz w:val="22"/>
                <w:szCs w:val="22"/>
                <w:lang w:val="es-ES_tradnl"/>
              </w:rPr>
            </w:pPr>
          </w:p>
          <w:p w:rsidR="00446D1B" w:rsidRPr="00946B89" w:rsidRDefault="00446D1B" w:rsidP="001A3FEB">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446D1B" w:rsidRPr="00946B89" w:rsidTr="00EC60A3">
        <w:trPr>
          <w:trHeight w:val="890"/>
          <w:jc w:val="center"/>
        </w:trPr>
        <w:tc>
          <w:tcPr>
            <w:tcW w:w="9285" w:type="dxa"/>
          </w:tcPr>
          <w:p w:rsidR="00446D1B" w:rsidRPr="008E17A5" w:rsidRDefault="00446D1B" w:rsidP="003C7F5D">
            <w:pPr>
              <w:pStyle w:val="Header"/>
              <w:numPr>
                <w:ilvl w:val="0"/>
                <w:numId w:val="19"/>
              </w:numPr>
              <w:tabs>
                <w:tab w:val="clear" w:pos="4320"/>
                <w:tab w:val="clear" w:pos="8640"/>
              </w:tabs>
              <w:spacing w:before="120" w:after="120"/>
              <w:jc w:val="both"/>
              <w:rPr>
                <w:sz w:val="22"/>
                <w:szCs w:val="22"/>
                <w:lang w:val="es-ES_tradnl"/>
              </w:rPr>
            </w:pPr>
            <w:r w:rsidRPr="008E17A5">
              <w:rPr>
                <w:sz w:val="22"/>
                <w:szCs w:val="22"/>
                <w:lang w:val="es-ES_tradnl"/>
              </w:rPr>
              <w:t>Al momento de la evaluación realizada por nuestros auditores</w:t>
            </w:r>
            <w:r w:rsidR="007E5140">
              <w:rPr>
                <w:sz w:val="22"/>
                <w:szCs w:val="22"/>
                <w:lang w:val="es-ES_tradnl"/>
              </w:rPr>
              <w:t>:</w:t>
            </w:r>
          </w:p>
          <w:p w:rsidR="00446D1B" w:rsidRPr="00946B89" w:rsidRDefault="00446D1B" w:rsidP="00D522C8">
            <w:pPr>
              <w:pStyle w:val="Header"/>
              <w:numPr>
                <w:ilvl w:val="0"/>
                <w:numId w:val="24"/>
              </w:numPr>
              <w:tabs>
                <w:tab w:val="clear" w:pos="4320"/>
                <w:tab w:val="clear" w:pos="8640"/>
              </w:tabs>
              <w:jc w:val="both"/>
              <w:rPr>
                <w:sz w:val="22"/>
                <w:szCs w:val="22"/>
                <w:lang w:val="es-ES_tradnl"/>
              </w:rPr>
            </w:pPr>
            <w:r w:rsidRPr="00946B89">
              <w:rPr>
                <w:sz w:val="22"/>
                <w:szCs w:val="22"/>
                <w:lang w:val="es-ES_tradnl"/>
              </w:rPr>
              <w:t xml:space="preserve">La propiedad </w:t>
            </w:r>
            <w:r>
              <w:rPr>
                <w:sz w:val="22"/>
                <w:szCs w:val="22"/>
                <w:lang w:val="es-ES_tradnl"/>
              </w:rPr>
              <w:t xml:space="preserve">mueble </w:t>
            </w:r>
            <w:r w:rsidR="00492CC7">
              <w:rPr>
                <w:sz w:val="22"/>
                <w:szCs w:val="22"/>
                <w:lang w:val="es-ES_tradnl"/>
              </w:rPr>
              <w:t xml:space="preserve">de la entidad </w:t>
            </w:r>
            <w:r>
              <w:rPr>
                <w:sz w:val="22"/>
                <w:szCs w:val="22"/>
                <w:lang w:val="es-ES_tradnl"/>
              </w:rPr>
              <w:t xml:space="preserve">está identificada con el número de </w:t>
            </w:r>
            <w:r w:rsidRPr="00946B89">
              <w:rPr>
                <w:sz w:val="22"/>
                <w:szCs w:val="22"/>
                <w:lang w:val="es-ES_tradnl"/>
              </w:rPr>
              <w:t>propiedad.</w:t>
            </w:r>
          </w:p>
        </w:tc>
        <w:tc>
          <w:tcPr>
            <w:tcW w:w="865" w:type="dxa"/>
            <w:vAlign w:val="center"/>
          </w:tcPr>
          <w:p w:rsidR="00446D1B" w:rsidRPr="00946B89" w:rsidRDefault="00446D1B" w:rsidP="001A3FEB">
            <w:pPr>
              <w:pStyle w:val="Header"/>
              <w:tabs>
                <w:tab w:val="clear" w:pos="4320"/>
                <w:tab w:val="clear" w:pos="8640"/>
              </w:tabs>
              <w:jc w:val="center"/>
              <w:rPr>
                <w:b/>
                <w:bCs/>
                <w:sz w:val="22"/>
                <w:szCs w:val="22"/>
                <w:lang w:val="es-ES_tradnl"/>
              </w:rPr>
            </w:pPr>
          </w:p>
          <w:p w:rsidR="00446D1B" w:rsidRPr="00946B89" w:rsidRDefault="00446D1B" w:rsidP="001A3FEB">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446D1B" w:rsidRPr="00946B89" w:rsidRDefault="00446D1B" w:rsidP="001A3FEB">
            <w:pPr>
              <w:pStyle w:val="Header"/>
              <w:tabs>
                <w:tab w:val="clear" w:pos="4320"/>
                <w:tab w:val="clear" w:pos="8640"/>
              </w:tabs>
              <w:jc w:val="center"/>
              <w:rPr>
                <w:b/>
                <w:bCs/>
                <w:sz w:val="22"/>
                <w:szCs w:val="22"/>
                <w:lang w:val="es-ES_tradnl"/>
              </w:rPr>
            </w:pPr>
          </w:p>
          <w:p w:rsidR="00446D1B" w:rsidRPr="00946B89" w:rsidRDefault="00446D1B" w:rsidP="001A3FEB">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446D1B" w:rsidRPr="00946B89" w:rsidTr="00EC60A3">
        <w:trPr>
          <w:trHeight w:val="881"/>
          <w:jc w:val="center"/>
        </w:trPr>
        <w:tc>
          <w:tcPr>
            <w:tcW w:w="9285" w:type="dxa"/>
          </w:tcPr>
          <w:p w:rsidR="00446D1B" w:rsidRPr="00946B89" w:rsidRDefault="00446D1B" w:rsidP="00D522C8">
            <w:pPr>
              <w:pStyle w:val="Header"/>
              <w:numPr>
                <w:ilvl w:val="0"/>
                <w:numId w:val="24"/>
              </w:numPr>
              <w:tabs>
                <w:tab w:val="clear" w:pos="4320"/>
                <w:tab w:val="clear" w:pos="8640"/>
              </w:tabs>
              <w:jc w:val="both"/>
              <w:rPr>
                <w:sz w:val="22"/>
                <w:szCs w:val="22"/>
                <w:lang w:val="es-ES_tradnl"/>
              </w:rPr>
            </w:pPr>
            <w:r w:rsidRPr="00E26955">
              <w:rPr>
                <w:sz w:val="22"/>
                <w:szCs w:val="22"/>
                <w:lang w:val="es-ES_tradnl"/>
              </w:rPr>
              <w:t xml:space="preserve">La propiedad </w:t>
            </w:r>
            <w:r>
              <w:rPr>
                <w:sz w:val="22"/>
                <w:szCs w:val="22"/>
                <w:lang w:val="es-ES_tradnl"/>
              </w:rPr>
              <w:t xml:space="preserve">mueble </w:t>
            </w:r>
            <w:r w:rsidRPr="00E26955">
              <w:rPr>
                <w:sz w:val="22"/>
                <w:szCs w:val="22"/>
                <w:lang w:val="es-ES_tradnl"/>
              </w:rPr>
              <w:t xml:space="preserve">está </w:t>
            </w:r>
            <w:r w:rsidRPr="008E17A5">
              <w:rPr>
                <w:sz w:val="22"/>
                <w:szCs w:val="22"/>
                <w:lang w:val="es-ES_tradnl"/>
              </w:rPr>
              <w:t>incluida en el inventario perpetuo o en el registro interno de la propiedad de la entidad, y se incluyó</w:t>
            </w:r>
            <w:r w:rsidRPr="00E26955">
              <w:rPr>
                <w:sz w:val="22"/>
                <w:szCs w:val="22"/>
                <w:lang w:val="es-ES_tradnl"/>
              </w:rPr>
              <w:t xml:space="preserve"> en </w:t>
            </w:r>
            <w:r>
              <w:rPr>
                <w:sz w:val="22"/>
                <w:szCs w:val="22"/>
                <w:lang w:val="es-ES_tradnl"/>
              </w:rPr>
              <w:t xml:space="preserve">este </w:t>
            </w:r>
            <w:r w:rsidRPr="00E26955">
              <w:rPr>
                <w:sz w:val="22"/>
                <w:szCs w:val="22"/>
                <w:lang w:val="es-ES_tradnl"/>
              </w:rPr>
              <w:t>al menos la siguiente información: descripción de la propiedad, número de propiedad, fecha de adquisición y costo de la misma.</w:t>
            </w:r>
          </w:p>
        </w:tc>
        <w:tc>
          <w:tcPr>
            <w:tcW w:w="865" w:type="dxa"/>
            <w:vAlign w:val="center"/>
          </w:tcPr>
          <w:p w:rsidR="00446D1B" w:rsidRDefault="00446D1B" w:rsidP="001A3FEB">
            <w:pPr>
              <w:pStyle w:val="Header"/>
              <w:tabs>
                <w:tab w:val="clear" w:pos="4320"/>
                <w:tab w:val="clear" w:pos="8640"/>
              </w:tabs>
              <w:jc w:val="center"/>
              <w:rPr>
                <w:b/>
                <w:bCs/>
                <w:sz w:val="22"/>
                <w:szCs w:val="22"/>
                <w:lang w:val="es-ES_tradnl"/>
              </w:rPr>
            </w:pPr>
          </w:p>
          <w:p w:rsidR="00446D1B" w:rsidRPr="00946B89" w:rsidRDefault="00446D1B" w:rsidP="001A3FEB">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446D1B" w:rsidRDefault="00446D1B" w:rsidP="001A3FEB">
            <w:pPr>
              <w:pStyle w:val="Header"/>
              <w:tabs>
                <w:tab w:val="clear" w:pos="4320"/>
                <w:tab w:val="clear" w:pos="8640"/>
              </w:tabs>
              <w:jc w:val="center"/>
              <w:rPr>
                <w:b/>
                <w:bCs/>
                <w:sz w:val="22"/>
                <w:szCs w:val="22"/>
                <w:lang w:val="es-ES_tradnl"/>
              </w:rPr>
            </w:pPr>
          </w:p>
          <w:p w:rsidR="00446D1B" w:rsidRPr="00946B89" w:rsidRDefault="00446D1B" w:rsidP="001A3FEB">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7E5140" w:rsidRPr="00946B89" w:rsidTr="007E5140">
        <w:trPr>
          <w:trHeight w:val="584"/>
          <w:jc w:val="center"/>
        </w:trPr>
        <w:tc>
          <w:tcPr>
            <w:tcW w:w="9285" w:type="dxa"/>
            <w:vAlign w:val="center"/>
          </w:tcPr>
          <w:p w:rsidR="007E5140" w:rsidRPr="00946B89" w:rsidRDefault="007E5140" w:rsidP="007E5140">
            <w:pPr>
              <w:pStyle w:val="Header"/>
              <w:numPr>
                <w:ilvl w:val="0"/>
                <w:numId w:val="24"/>
              </w:numPr>
              <w:tabs>
                <w:tab w:val="clear" w:pos="4320"/>
                <w:tab w:val="clear" w:pos="8640"/>
              </w:tabs>
              <w:jc w:val="both"/>
              <w:rPr>
                <w:sz w:val="22"/>
                <w:szCs w:val="22"/>
                <w:lang w:val="es-ES_tradnl"/>
              </w:rPr>
            </w:pPr>
            <w:r w:rsidRPr="00946B89">
              <w:rPr>
                <w:sz w:val="22"/>
                <w:szCs w:val="22"/>
                <w:lang w:val="es-ES_tradnl"/>
              </w:rPr>
              <w:t xml:space="preserve">Se emitió un </w:t>
            </w:r>
            <w:r w:rsidRPr="00AC407D">
              <w:rPr>
                <w:sz w:val="22"/>
                <w:szCs w:val="22"/>
                <w:lang w:val="es-ES_tradnl"/>
              </w:rPr>
              <w:t>Recibo por Propiedad en Uso a</w:t>
            </w:r>
            <w:r w:rsidRPr="00946B89">
              <w:rPr>
                <w:sz w:val="22"/>
                <w:szCs w:val="22"/>
                <w:lang w:val="es-ES_tradnl"/>
              </w:rPr>
              <w:t xml:space="preserve"> favor del funcionario o empleado que tiene asignado la propiedad </w:t>
            </w:r>
            <w:r>
              <w:rPr>
                <w:sz w:val="22"/>
                <w:szCs w:val="22"/>
                <w:lang w:val="es-ES_tradnl"/>
              </w:rPr>
              <w:t xml:space="preserve">mueble </w:t>
            </w:r>
            <w:r w:rsidRPr="00946B89">
              <w:rPr>
                <w:sz w:val="22"/>
                <w:szCs w:val="22"/>
                <w:lang w:val="es-ES_tradnl"/>
              </w:rPr>
              <w:t>y el mismo está firmado por este.</w:t>
            </w:r>
          </w:p>
        </w:tc>
        <w:tc>
          <w:tcPr>
            <w:tcW w:w="865" w:type="dxa"/>
            <w:vAlign w:val="center"/>
          </w:tcPr>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7E5140" w:rsidRPr="00946B89" w:rsidTr="007A0C2C">
        <w:trPr>
          <w:trHeight w:val="2294"/>
          <w:jc w:val="center"/>
        </w:trPr>
        <w:tc>
          <w:tcPr>
            <w:tcW w:w="9285" w:type="dxa"/>
          </w:tcPr>
          <w:p w:rsidR="007E5140" w:rsidRPr="00946B89" w:rsidRDefault="007E5140" w:rsidP="00410304">
            <w:pPr>
              <w:pStyle w:val="Header"/>
              <w:numPr>
                <w:ilvl w:val="0"/>
                <w:numId w:val="19"/>
              </w:numPr>
              <w:tabs>
                <w:tab w:val="clear" w:pos="4320"/>
                <w:tab w:val="clear" w:pos="8640"/>
              </w:tabs>
              <w:spacing w:before="120" w:after="120"/>
              <w:jc w:val="both"/>
              <w:rPr>
                <w:sz w:val="22"/>
                <w:szCs w:val="22"/>
                <w:lang w:val="es-ES_tradnl"/>
              </w:rPr>
            </w:pPr>
            <w:r w:rsidRPr="00946B89">
              <w:rPr>
                <w:sz w:val="22"/>
                <w:szCs w:val="22"/>
                <w:lang w:val="es-ES_tradnl"/>
              </w:rPr>
              <w:t>Durante el año fiscal 2014-15, la entidad efectuó y remi</w:t>
            </w:r>
            <w:r>
              <w:rPr>
                <w:sz w:val="22"/>
                <w:szCs w:val="22"/>
                <w:lang w:val="es-ES_tradnl"/>
              </w:rPr>
              <w:t>tió al Departamento de Hacienda en el mes requerido</w:t>
            </w:r>
            <w:r w:rsidRPr="00946B89">
              <w:rPr>
                <w:sz w:val="22"/>
                <w:szCs w:val="22"/>
                <w:lang w:val="es-ES_tradnl"/>
              </w:rPr>
              <w:t>, el inventario físico anual de la propiedad mueble</w:t>
            </w:r>
            <w:r>
              <w:rPr>
                <w:sz w:val="22"/>
                <w:szCs w:val="22"/>
                <w:lang w:val="es-ES_tradnl"/>
              </w:rPr>
              <w:t>,</w:t>
            </w:r>
            <w:r w:rsidRPr="00946B89">
              <w:rPr>
                <w:sz w:val="22"/>
                <w:szCs w:val="22"/>
                <w:lang w:val="es-ES_tradnl"/>
              </w:rPr>
              <w:t xml:space="preserve"> correspondiente al mencionado año fiscal.  </w:t>
            </w:r>
          </w:p>
          <w:p w:rsidR="007E5140" w:rsidRPr="00946B89" w:rsidRDefault="007E5140" w:rsidP="00684909">
            <w:pPr>
              <w:pStyle w:val="Header"/>
              <w:tabs>
                <w:tab w:val="clear" w:pos="4320"/>
                <w:tab w:val="clear" w:pos="8640"/>
              </w:tabs>
              <w:spacing w:before="120" w:after="120"/>
              <w:ind w:left="405"/>
              <w:jc w:val="both"/>
              <w:rPr>
                <w:sz w:val="22"/>
                <w:szCs w:val="22"/>
                <w:lang w:val="es-ES_tradnl"/>
              </w:rPr>
            </w:pPr>
            <w:r w:rsidRPr="00946B89">
              <w:rPr>
                <w:sz w:val="22"/>
                <w:szCs w:val="22"/>
                <w:lang w:val="es-ES_tradnl"/>
              </w:rPr>
              <w:t xml:space="preserve">Aquella entidad que está excluida de remitir al Departamento de Hacienda, dicho inventario debido a que sus transacciones no se registran en el  Sistema </w:t>
            </w:r>
            <w:r w:rsidRPr="00946B89">
              <w:rPr>
                <w:i/>
                <w:sz w:val="22"/>
                <w:szCs w:val="22"/>
                <w:lang w:val="es-ES_tradnl"/>
              </w:rPr>
              <w:t>PRIFAS</w:t>
            </w:r>
            <w:r w:rsidRPr="00946B89">
              <w:rPr>
                <w:sz w:val="22"/>
                <w:szCs w:val="22"/>
                <w:lang w:val="es-ES_tradnl"/>
              </w:rPr>
              <w:t xml:space="preserve">, presentará el inventario de la propiedad mueble realizado durante el año fiscal 2014-15. </w:t>
            </w:r>
            <w:r w:rsidRPr="00946B89">
              <w:rPr>
                <w:rFonts w:eastAsiaTheme="minorHAnsi"/>
                <w:sz w:val="22"/>
                <w:szCs w:val="22"/>
                <w:lang w:val="es-ES_tradnl"/>
              </w:rPr>
              <w:t xml:space="preserve">El </w:t>
            </w:r>
            <w:r w:rsidRPr="00946B89">
              <w:rPr>
                <w:sz w:val="22"/>
                <w:szCs w:val="22"/>
                <w:lang w:val="es-ES_tradnl"/>
              </w:rPr>
              <w:t xml:space="preserve">mismo está </w:t>
            </w:r>
            <w:r>
              <w:rPr>
                <w:sz w:val="22"/>
                <w:szCs w:val="22"/>
                <w:lang w:val="es-ES_tradnl"/>
              </w:rPr>
              <w:t xml:space="preserve">firmado por la persona </w:t>
            </w:r>
            <w:r w:rsidRPr="00946B89">
              <w:rPr>
                <w:sz w:val="22"/>
                <w:szCs w:val="22"/>
                <w:lang w:val="es-ES_tradnl"/>
              </w:rPr>
              <w:t>que lo prepar</w:t>
            </w:r>
            <w:r>
              <w:rPr>
                <w:sz w:val="22"/>
                <w:szCs w:val="22"/>
                <w:lang w:val="es-ES_tradnl"/>
              </w:rPr>
              <w:t>ó y aprobado por el f</w:t>
            </w:r>
            <w:r w:rsidRPr="00946B89">
              <w:rPr>
                <w:sz w:val="22"/>
                <w:szCs w:val="22"/>
                <w:lang w:val="es-ES_tradnl"/>
              </w:rPr>
              <w:t xml:space="preserve">uncionario que supervisó este con la respectiva fecha. </w:t>
            </w:r>
            <w:r w:rsidRPr="00946B89">
              <w:rPr>
                <w:rFonts w:eastAsiaTheme="minorHAnsi"/>
                <w:sz w:val="22"/>
                <w:szCs w:val="22"/>
                <w:lang w:val="es-ES_tradnl"/>
              </w:rPr>
              <w:t xml:space="preserve"> </w:t>
            </w:r>
          </w:p>
        </w:tc>
        <w:tc>
          <w:tcPr>
            <w:tcW w:w="865" w:type="dxa"/>
            <w:vAlign w:val="center"/>
          </w:tcPr>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7E5140" w:rsidRPr="004615A7" w:rsidTr="00EC60A3">
        <w:trPr>
          <w:trHeight w:val="611"/>
          <w:jc w:val="center"/>
        </w:trPr>
        <w:tc>
          <w:tcPr>
            <w:tcW w:w="10950" w:type="dxa"/>
            <w:gridSpan w:val="3"/>
            <w:shd w:val="clear" w:color="auto" w:fill="D9D9D9" w:themeFill="background1" w:themeFillShade="D9"/>
            <w:vAlign w:val="center"/>
          </w:tcPr>
          <w:p w:rsidR="007E5140" w:rsidRPr="00946B89" w:rsidRDefault="007E5140" w:rsidP="008B558C">
            <w:pPr>
              <w:pStyle w:val="Header"/>
              <w:tabs>
                <w:tab w:val="clear" w:pos="4320"/>
                <w:tab w:val="clear" w:pos="8640"/>
              </w:tabs>
              <w:spacing w:before="120" w:after="120"/>
              <w:jc w:val="both"/>
              <w:rPr>
                <w:b/>
                <w:bCs/>
                <w:sz w:val="22"/>
                <w:szCs w:val="22"/>
                <w:lang w:val="es-ES_tradnl"/>
              </w:rPr>
            </w:pPr>
            <w:r w:rsidRPr="00946B89">
              <w:rPr>
                <w:b/>
                <w:bCs/>
                <w:sz w:val="22"/>
                <w:szCs w:val="22"/>
                <w:lang w:val="es-ES_tradnl"/>
              </w:rPr>
              <w:t xml:space="preserve">XII. </w:t>
            </w:r>
            <w:r w:rsidRPr="00AC407D">
              <w:rPr>
                <w:b/>
                <w:bCs/>
                <w:sz w:val="22"/>
                <w:szCs w:val="22"/>
                <w:lang w:val="es-ES_tradnl"/>
              </w:rPr>
              <w:t>REGISTRO DE LOS CASOS DE PÉRDIDAS O IRREGULARIDADES EN EL MANEJO DE FONDOS O BIENES PÚBLICOS</w:t>
            </w:r>
            <w:r w:rsidRPr="00946B89">
              <w:rPr>
                <w:b/>
                <w:bCs/>
                <w:sz w:val="22"/>
                <w:szCs w:val="22"/>
                <w:lang w:val="es-ES_tradnl"/>
              </w:rPr>
              <w:t xml:space="preserve"> </w:t>
            </w:r>
          </w:p>
        </w:tc>
      </w:tr>
      <w:tr w:rsidR="007E5140" w:rsidRPr="00946B89" w:rsidTr="00EC60A3">
        <w:trPr>
          <w:trHeight w:val="2591"/>
          <w:jc w:val="center"/>
        </w:trPr>
        <w:tc>
          <w:tcPr>
            <w:tcW w:w="9285" w:type="dxa"/>
            <w:tcBorders>
              <w:top w:val="single" w:sz="4" w:space="0" w:color="auto"/>
            </w:tcBorders>
            <w:vAlign w:val="center"/>
          </w:tcPr>
          <w:p w:rsidR="007E5140" w:rsidRPr="00DC3974" w:rsidRDefault="007E5140" w:rsidP="00EC60A3">
            <w:pPr>
              <w:autoSpaceDE w:val="0"/>
              <w:autoSpaceDN w:val="0"/>
              <w:adjustRightInd w:val="0"/>
              <w:jc w:val="both"/>
              <w:rPr>
                <w:rFonts w:eastAsiaTheme="minorHAnsi"/>
                <w:sz w:val="22"/>
                <w:szCs w:val="22"/>
                <w:lang w:val="es-ES_tradnl"/>
              </w:rPr>
            </w:pPr>
            <w:r w:rsidRPr="008E17A5">
              <w:rPr>
                <w:sz w:val="22"/>
                <w:szCs w:val="22"/>
                <w:lang w:val="es-ES_tradnl"/>
              </w:rPr>
              <w:t>Al 30 de junio de 2015, la</w:t>
            </w:r>
            <w:r>
              <w:rPr>
                <w:sz w:val="22"/>
                <w:szCs w:val="22"/>
                <w:lang w:val="es-ES_tradnl"/>
              </w:rPr>
              <w:t xml:space="preserve"> entidad mantiene su </w:t>
            </w:r>
            <w:r w:rsidRPr="00AC407D">
              <w:rPr>
                <w:sz w:val="22"/>
                <w:szCs w:val="22"/>
                <w:lang w:val="es-ES_tradnl"/>
              </w:rPr>
              <w:t>propio Registro para</w:t>
            </w:r>
            <w:r w:rsidRPr="000B6C6E">
              <w:rPr>
                <w:sz w:val="22"/>
                <w:szCs w:val="22"/>
                <w:lang w:val="es-ES_tradnl"/>
              </w:rPr>
              <w:t xml:space="preserve"> el control de los casos de pérdidas o irregularidades relacionadas con los fondos o bienes públicos, el cual incluye al menos la siguiente información: </w:t>
            </w:r>
            <w:r w:rsidRPr="000B6C6E">
              <w:rPr>
                <w:rFonts w:eastAsiaTheme="minorHAnsi"/>
                <w:sz w:val="22"/>
                <w:szCs w:val="22"/>
                <w:lang w:val="es-ES_tradnl"/>
              </w:rPr>
              <w:t xml:space="preserve">el número, la descripción y el costo de la propiedad; el número y la fecha de la querella; si se realizó la investigación administrativa </w:t>
            </w:r>
            <w:r>
              <w:rPr>
                <w:rFonts w:eastAsiaTheme="minorHAnsi"/>
                <w:sz w:val="22"/>
                <w:szCs w:val="22"/>
                <w:lang w:val="es-ES_tradnl"/>
              </w:rPr>
              <w:t>y el resultado de la misma; la</w:t>
            </w:r>
            <w:r w:rsidRPr="000B6C6E">
              <w:rPr>
                <w:rFonts w:eastAsiaTheme="minorHAnsi"/>
                <w:sz w:val="22"/>
                <w:szCs w:val="22"/>
                <w:lang w:val="es-ES_tradnl"/>
              </w:rPr>
              <w:t xml:space="preserve"> </w:t>
            </w:r>
            <w:r>
              <w:rPr>
                <w:rFonts w:eastAsiaTheme="minorHAnsi"/>
                <w:sz w:val="22"/>
                <w:szCs w:val="22"/>
                <w:lang w:val="es-ES_tradnl"/>
              </w:rPr>
              <w:t xml:space="preserve">fecha en que el caso se notificó </w:t>
            </w:r>
            <w:r w:rsidRPr="000B6C6E">
              <w:rPr>
                <w:rFonts w:eastAsiaTheme="minorHAnsi"/>
                <w:sz w:val="22"/>
                <w:szCs w:val="22"/>
                <w:lang w:val="es-ES_tradnl"/>
              </w:rPr>
              <w:t>a la Oficina del Contralor de Puerto Rico</w:t>
            </w:r>
            <w:r>
              <w:rPr>
                <w:rFonts w:eastAsiaTheme="minorHAnsi"/>
                <w:sz w:val="22"/>
                <w:szCs w:val="22"/>
                <w:lang w:val="es-ES_tradnl"/>
              </w:rPr>
              <w:t>, a la Policía de Puerto Rico, al Departamento de Hacienda  y de Justicia, si aplica; y la reclamación efectuada</w:t>
            </w:r>
            <w:r w:rsidRPr="000B6C6E">
              <w:rPr>
                <w:rFonts w:eastAsiaTheme="minorHAnsi"/>
                <w:sz w:val="22"/>
                <w:szCs w:val="22"/>
                <w:lang w:val="es-ES_tradnl"/>
              </w:rPr>
              <w:t xml:space="preserve"> a la </w:t>
            </w:r>
            <w:r>
              <w:rPr>
                <w:rFonts w:eastAsiaTheme="minorHAnsi"/>
                <w:sz w:val="22"/>
                <w:szCs w:val="22"/>
                <w:lang w:val="es-ES_tradnl"/>
              </w:rPr>
              <w:t xml:space="preserve">compañía </w:t>
            </w:r>
            <w:r w:rsidRPr="008E17A5">
              <w:rPr>
                <w:rFonts w:eastAsiaTheme="minorHAnsi"/>
                <w:sz w:val="22"/>
                <w:szCs w:val="22"/>
                <w:lang w:val="es-ES_tradnl"/>
              </w:rPr>
              <w:t xml:space="preserve">aseguradora o al servidor público de la entidad, según corresponda. </w:t>
            </w:r>
            <w:r w:rsidRPr="008E17A5">
              <w:rPr>
                <w:sz w:val="22"/>
                <w:szCs w:val="22"/>
                <w:lang w:val="es-ES_tradnl"/>
              </w:rPr>
              <w:t>No obstante, en el caso de que en la</w:t>
            </w:r>
            <w:r w:rsidRPr="000B6C6E">
              <w:rPr>
                <w:sz w:val="22"/>
                <w:szCs w:val="22"/>
                <w:lang w:val="es-ES_tradnl"/>
              </w:rPr>
              <w:t xml:space="preserve"> entidad no haya ocurrido pérdida alguna, esta t</w:t>
            </w:r>
            <w:r>
              <w:rPr>
                <w:sz w:val="22"/>
                <w:szCs w:val="22"/>
                <w:lang w:val="es-ES_tradnl"/>
              </w:rPr>
              <w:t xml:space="preserve">ambién mantendrá </w:t>
            </w:r>
            <w:r w:rsidRPr="008E17A5">
              <w:rPr>
                <w:sz w:val="22"/>
                <w:szCs w:val="22"/>
                <w:lang w:val="es-ES_tradnl"/>
              </w:rPr>
              <w:t xml:space="preserve">disponible </w:t>
            </w:r>
            <w:r w:rsidRPr="00AC407D">
              <w:rPr>
                <w:sz w:val="22"/>
                <w:szCs w:val="22"/>
                <w:lang w:val="es-ES_tradnl"/>
              </w:rPr>
              <w:t>el Registro y efectuará</w:t>
            </w:r>
            <w:r w:rsidRPr="000B6C6E">
              <w:rPr>
                <w:sz w:val="22"/>
                <w:szCs w:val="22"/>
                <w:lang w:val="es-ES_tradnl"/>
              </w:rPr>
              <w:t xml:space="preserve"> una anotación al respecto.</w:t>
            </w:r>
          </w:p>
        </w:tc>
        <w:tc>
          <w:tcPr>
            <w:tcW w:w="865" w:type="dxa"/>
            <w:tcBorders>
              <w:top w:val="single" w:sz="4" w:space="0" w:color="auto"/>
            </w:tcBorders>
            <w:vAlign w:val="center"/>
          </w:tcPr>
          <w:p w:rsidR="007E5140" w:rsidRPr="00946B89" w:rsidRDefault="007E5140" w:rsidP="001A3FEB">
            <w:pPr>
              <w:pStyle w:val="Header"/>
              <w:tabs>
                <w:tab w:val="clear" w:pos="4320"/>
                <w:tab w:val="clear" w:pos="8640"/>
              </w:tabs>
              <w:jc w:val="center"/>
              <w:rPr>
                <w:sz w:val="22"/>
                <w:szCs w:val="22"/>
                <w:lang w:val="es-ES_tradnl"/>
              </w:rPr>
            </w:pPr>
          </w:p>
          <w:p w:rsidR="007E5140" w:rsidRDefault="007E5140" w:rsidP="001A3FEB">
            <w:pPr>
              <w:pStyle w:val="Header"/>
              <w:tabs>
                <w:tab w:val="clear" w:pos="4320"/>
                <w:tab w:val="clear" w:pos="8640"/>
              </w:tabs>
              <w:jc w:val="center"/>
              <w:rPr>
                <w:sz w:val="22"/>
                <w:szCs w:val="22"/>
                <w:lang w:val="es-ES_tradnl"/>
              </w:rPr>
            </w:pPr>
          </w:p>
          <w:p w:rsidR="007E5140" w:rsidRDefault="007E5140" w:rsidP="001A3FEB">
            <w:pPr>
              <w:pStyle w:val="Header"/>
              <w:tabs>
                <w:tab w:val="clear" w:pos="4320"/>
                <w:tab w:val="clear" w:pos="8640"/>
              </w:tabs>
              <w:jc w:val="center"/>
              <w:rPr>
                <w:sz w:val="22"/>
                <w:szCs w:val="22"/>
                <w:lang w:val="es-ES_tradnl"/>
              </w:rPr>
            </w:pPr>
          </w:p>
          <w:p w:rsidR="007E5140" w:rsidRDefault="007E5140" w:rsidP="001A3FEB">
            <w:pPr>
              <w:pStyle w:val="Header"/>
              <w:tabs>
                <w:tab w:val="clear" w:pos="4320"/>
                <w:tab w:val="clear" w:pos="8640"/>
              </w:tabs>
              <w:jc w:val="center"/>
              <w:rPr>
                <w:b/>
                <w:bCs/>
                <w:sz w:val="22"/>
                <w:szCs w:val="22"/>
                <w:lang w:val="es-ES_tradnl"/>
              </w:rPr>
            </w:pPr>
          </w:p>
          <w:p w:rsidR="007E5140" w:rsidRDefault="007E5140" w:rsidP="001A3FEB">
            <w:pPr>
              <w:pStyle w:val="Header"/>
              <w:tabs>
                <w:tab w:val="clear" w:pos="4320"/>
                <w:tab w:val="clear" w:pos="8640"/>
              </w:tabs>
              <w:jc w:val="center"/>
              <w:rPr>
                <w:b/>
                <w:bCs/>
                <w:sz w:val="22"/>
                <w:szCs w:val="22"/>
                <w:lang w:val="es-ES_tradnl"/>
              </w:rPr>
            </w:pPr>
          </w:p>
          <w:p w:rsidR="007E5140"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top w:val="single" w:sz="4" w:space="0" w:color="auto"/>
            </w:tcBorders>
            <w:vAlign w:val="center"/>
          </w:tcPr>
          <w:p w:rsidR="007E5140" w:rsidRPr="00946B89" w:rsidRDefault="007E5140" w:rsidP="001A3FEB">
            <w:pPr>
              <w:pStyle w:val="Header"/>
              <w:tabs>
                <w:tab w:val="clear" w:pos="4320"/>
                <w:tab w:val="clear" w:pos="8640"/>
              </w:tabs>
              <w:jc w:val="center"/>
              <w:rPr>
                <w:sz w:val="22"/>
                <w:szCs w:val="22"/>
                <w:lang w:val="es-ES_tradnl"/>
              </w:rPr>
            </w:pPr>
          </w:p>
          <w:p w:rsidR="007E5140" w:rsidRPr="00946B89" w:rsidRDefault="007E5140" w:rsidP="001A3FEB">
            <w:pPr>
              <w:pStyle w:val="Header"/>
              <w:tabs>
                <w:tab w:val="clear" w:pos="4320"/>
                <w:tab w:val="clear" w:pos="8640"/>
              </w:tabs>
              <w:jc w:val="center"/>
              <w:rPr>
                <w:sz w:val="22"/>
                <w:szCs w:val="22"/>
                <w:lang w:val="es-ES_tradnl"/>
              </w:rPr>
            </w:pPr>
          </w:p>
          <w:p w:rsidR="007E5140" w:rsidRDefault="007E5140" w:rsidP="001A3FEB">
            <w:pPr>
              <w:pStyle w:val="Header"/>
              <w:tabs>
                <w:tab w:val="clear" w:pos="4320"/>
                <w:tab w:val="clear" w:pos="8640"/>
              </w:tabs>
              <w:jc w:val="center"/>
              <w:rPr>
                <w:b/>
                <w:bCs/>
                <w:sz w:val="22"/>
                <w:szCs w:val="22"/>
                <w:lang w:val="es-ES_tradnl"/>
              </w:rPr>
            </w:pPr>
          </w:p>
          <w:p w:rsidR="007E5140" w:rsidRDefault="007E5140" w:rsidP="001A3FEB">
            <w:pPr>
              <w:pStyle w:val="Header"/>
              <w:tabs>
                <w:tab w:val="clear" w:pos="4320"/>
                <w:tab w:val="clear" w:pos="8640"/>
              </w:tabs>
              <w:jc w:val="center"/>
              <w:rPr>
                <w:b/>
                <w:bCs/>
                <w:sz w:val="22"/>
                <w:szCs w:val="22"/>
                <w:lang w:val="es-ES_tradnl"/>
              </w:rPr>
            </w:pPr>
          </w:p>
          <w:p w:rsidR="007E5140" w:rsidRDefault="007E5140" w:rsidP="001A3FEB">
            <w:pPr>
              <w:pStyle w:val="Header"/>
              <w:tabs>
                <w:tab w:val="clear" w:pos="4320"/>
                <w:tab w:val="clear" w:pos="8640"/>
              </w:tabs>
              <w:jc w:val="center"/>
              <w:rPr>
                <w:b/>
                <w:bCs/>
                <w:sz w:val="22"/>
                <w:szCs w:val="22"/>
                <w:lang w:val="es-ES_tradnl"/>
              </w:rPr>
            </w:pPr>
          </w:p>
          <w:p w:rsidR="007E5140"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4615A7" w:rsidTr="007E5140">
        <w:trPr>
          <w:trHeight w:val="818"/>
          <w:jc w:val="center"/>
        </w:trPr>
        <w:tc>
          <w:tcPr>
            <w:tcW w:w="10950" w:type="dxa"/>
            <w:gridSpan w:val="3"/>
            <w:tcBorders>
              <w:bottom w:val="single" w:sz="4" w:space="0" w:color="auto"/>
            </w:tcBorders>
            <w:shd w:val="clear" w:color="auto" w:fill="D9D9D9" w:themeFill="background1" w:themeFillShade="D9"/>
            <w:vAlign w:val="center"/>
          </w:tcPr>
          <w:p w:rsidR="007E5140" w:rsidRPr="00946B89" w:rsidRDefault="007E5140" w:rsidP="00180FFB">
            <w:pPr>
              <w:pStyle w:val="Header"/>
              <w:tabs>
                <w:tab w:val="clear" w:pos="4320"/>
                <w:tab w:val="clear" w:pos="8640"/>
              </w:tabs>
              <w:jc w:val="both"/>
              <w:rPr>
                <w:sz w:val="22"/>
                <w:szCs w:val="22"/>
                <w:lang w:val="es-ES_tradnl"/>
              </w:rPr>
            </w:pPr>
            <w:r w:rsidRPr="00946B89">
              <w:rPr>
                <w:b/>
                <w:bCs/>
                <w:sz w:val="22"/>
                <w:szCs w:val="22"/>
                <w:lang w:val="es-ES_tradnl"/>
              </w:rPr>
              <w:lastRenderedPageBreak/>
              <w:t>XIII. NOMBRAMIENTO DE ADMINISTRADOR DE DOCUMENTOS PARA EL ARCHIVO Y EL CONTROL DE LA DOCUMENTACIÓN DE LA ENTIDAD</w:t>
            </w:r>
          </w:p>
        </w:tc>
      </w:tr>
      <w:tr w:rsidR="007E5140" w:rsidRPr="00946B89" w:rsidTr="00EC60A3">
        <w:trPr>
          <w:trHeight w:val="269"/>
          <w:jc w:val="center"/>
        </w:trPr>
        <w:tc>
          <w:tcPr>
            <w:tcW w:w="9285" w:type="dxa"/>
            <w:tcBorders>
              <w:bottom w:val="single" w:sz="4" w:space="0" w:color="auto"/>
            </w:tcBorders>
          </w:tcPr>
          <w:p w:rsidR="007E5140" w:rsidRPr="00946B89" w:rsidRDefault="007E5140" w:rsidP="00257404">
            <w:pPr>
              <w:pStyle w:val="Header"/>
              <w:tabs>
                <w:tab w:val="clear" w:pos="4320"/>
                <w:tab w:val="clear" w:pos="8640"/>
              </w:tabs>
              <w:spacing w:before="120" w:after="120"/>
              <w:jc w:val="both"/>
              <w:rPr>
                <w:sz w:val="22"/>
                <w:szCs w:val="22"/>
                <w:lang w:val="es-ES_tradnl"/>
              </w:rPr>
            </w:pPr>
            <w:r w:rsidRPr="00946B89">
              <w:rPr>
                <w:sz w:val="22"/>
                <w:szCs w:val="22"/>
                <w:lang w:val="es-ES_tradnl"/>
              </w:rPr>
              <w:t xml:space="preserve">Al 30 de junio de 2015, la entidad cuenta con un Administrador de Documentos, autorizado por el Archivo General de Puerto Rico del Instituto de Cultura Puertorriqueña </w:t>
            </w:r>
            <w:r w:rsidRPr="00946B89">
              <w:rPr>
                <w:i/>
                <w:sz w:val="22"/>
                <w:szCs w:val="22"/>
                <w:lang w:val="es-ES_tradnl"/>
              </w:rPr>
              <w:t>(Modelo ICP/AGPR-442, Designación y Evaluación de Candidato para Nombramiento de Administrador de Documentos Públicos)</w:t>
            </w:r>
            <w:r>
              <w:rPr>
                <w:sz w:val="22"/>
                <w:szCs w:val="22"/>
                <w:lang w:val="es-ES_tradnl"/>
              </w:rPr>
              <w:t xml:space="preserve"> </w:t>
            </w:r>
            <w:r w:rsidRPr="00257404">
              <w:rPr>
                <w:sz w:val="22"/>
                <w:szCs w:val="22"/>
                <w:lang w:val="es-ES_tradnl"/>
              </w:rPr>
              <w:t>o por la Administración de Servicios Generales</w:t>
            </w:r>
            <w:r>
              <w:rPr>
                <w:sz w:val="22"/>
                <w:szCs w:val="22"/>
                <w:lang w:val="es-ES_tradnl"/>
              </w:rPr>
              <w:t xml:space="preserve"> (ASG)</w:t>
            </w:r>
            <w:r w:rsidRPr="00257404">
              <w:rPr>
                <w:sz w:val="22"/>
                <w:szCs w:val="22"/>
                <w:lang w:val="es-ES_tradnl"/>
              </w:rPr>
              <w:t xml:space="preserve">, según corresponda.  </w:t>
            </w:r>
          </w:p>
        </w:tc>
        <w:tc>
          <w:tcPr>
            <w:tcW w:w="865" w:type="dxa"/>
            <w:tcBorders>
              <w:bottom w:val="single" w:sz="4" w:space="0" w:color="auto"/>
            </w:tcBorders>
            <w:vAlign w:val="center"/>
          </w:tcPr>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bottom w:val="single" w:sz="4" w:space="0" w:color="auto"/>
            </w:tcBorders>
            <w:vAlign w:val="center"/>
          </w:tcPr>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4615A7" w:rsidTr="00365A19">
        <w:trPr>
          <w:trHeight w:val="710"/>
          <w:jc w:val="center"/>
        </w:trPr>
        <w:tc>
          <w:tcPr>
            <w:tcW w:w="10950" w:type="dxa"/>
            <w:gridSpan w:val="3"/>
            <w:tcBorders>
              <w:bottom w:val="single" w:sz="4" w:space="0" w:color="auto"/>
            </w:tcBorders>
            <w:shd w:val="clear" w:color="auto" w:fill="D9D9D9" w:themeFill="background1" w:themeFillShade="D9"/>
            <w:vAlign w:val="center"/>
          </w:tcPr>
          <w:p w:rsidR="007E5140" w:rsidRPr="00946B89" w:rsidRDefault="007E5140" w:rsidP="007717F4">
            <w:pPr>
              <w:pStyle w:val="Header"/>
              <w:tabs>
                <w:tab w:val="clear" w:pos="4320"/>
                <w:tab w:val="clear" w:pos="8640"/>
              </w:tabs>
              <w:jc w:val="both"/>
              <w:rPr>
                <w:sz w:val="22"/>
                <w:szCs w:val="22"/>
                <w:lang w:val="es-ES_tradnl"/>
              </w:rPr>
            </w:pPr>
            <w:r w:rsidRPr="00946B89">
              <w:rPr>
                <w:b/>
                <w:bCs/>
                <w:sz w:val="22"/>
                <w:szCs w:val="22"/>
                <w:lang w:val="es-ES_tradnl"/>
              </w:rPr>
              <w:t xml:space="preserve">XIV. </w:t>
            </w:r>
            <w:r w:rsidRPr="00365A19">
              <w:rPr>
                <w:b/>
                <w:bCs/>
                <w:sz w:val="22"/>
                <w:szCs w:val="22"/>
                <w:lang w:val="es-ES_tradnl"/>
              </w:rPr>
              <w:t>NOMBRAMIENTOS DE COMPRADOR, RECEPTOR Y DE PREINTERVENTOR PARA EL CONTROL DEL PROCESO DE COMPRAS, CUENTAS POR PAGAR Y DESEMBOLSOS</w:t>
            </w:r>
          </w:p>
        </w:tc>
      </w:tr>
      <w:tr w:rsidR="007E5140" w:rsidRPr="00946B89" w:rsidTr="00EC60A3">
        <w:trPr>
          <w:trHeight w:val="1871"/>
          <w:jc w:val="center"/>
        </w:trPr>
        <w:tc>
          <w:tcPr>
            <w:tcW w:w="9285" w:type="dxa"/>
            <w:tcBorders>
              <w:bottom w:val="single" w:sz="4" w:space="0" w:color="auto"/>
            </w:tcBorders>
          </w:tcPr>
          <w:p w:rsidR="007E5140" w:rsidRPr="00946B89" w:rsidRDefault="007E5140" w:rsidP="008B558C">
            <w:pPr>
              <w:pStyle w:val="Header"/>
              <w:tabs>
                <w:tab w:val="clear" w:pos="4320"/>
                <w:tab w:val="clear" w:pos="8640"/>
              </w:tabs>
              <w:spacing w:before="120" w:after="120"/>
              <w:jc w:val="both"/>
              <w:rPr>
                <w:sz w:val="22"/>
                <w:szCs w:val="22"/>
                <w:lang w:val="es-ES_tradnl"/>
              </w:rPr>
            </w:pPr>
            <w:r w:rsidRPr="00946B89">
              <w:rPr>
                <w:sz w:val="22"/>
                <w:szCs w:val="22"/>
                <w:lang w:val="es-ES_tradnl"/>
              </w:rPr>
              <w:t>Al 30 de junio de 2015, la entidad cuenta con:</w:t>
            </w:r>
          </w:p>
          <w:p w:rsidR="007E5140" w:rsidRPr="003A1C4C" w:rsidRDefault="007E5140" w:rsidP="003A1C4C">
            <w:pPr>
              <w:pStyle w:val="Header"/>
              <w:numPr>
                <w:ilvl w:val="0"/>
                <w:numId w:val="32"/>
              </w:numPr>
              <w:tabs>
                <w:tab w:val="clear" w:pos="4320"/>
                <w:tab w:val="clear" w:pos="8640"/>
              </w:tabs>
              <w:spacing w:before="120" w:after="120"/>
              <w:jc w:val="both"/>
              <w:rPr>
                <w:rFonts w:eastAsiaTheme="minorHAnsi"/>
                <w:sz w:val="22"/>
                <w:szCs w:val="22"/>
                <w:lang w:val="es-ES_tradnl"/>
              </w:rPr>
            </w:pPr>
            <w:r w:rsidRPr="00946B89">
              <w:rPr>
                <w:sz w:val="22"/>
                <w:szCs w:val="22"/>
                <w:lang w:val="es-ES_tradnl"/>
              </w:rPr>
              <w:t>Comprador</w:t>
            </w:r>
            <w:r>
              <w:rPr>
                <w:sz w:val="22"/>
                <w:szCs w:val="22"/>
                <w:lang w:val="es-ES_tradnl"/>
              </w:rPr>
              <w:t>,</w:t>
            </w:r>
            <w:r w:rsidRPr="00946B89">
              <w:rPr>
                <w:sz w:val="22"/>
                <w:szCs w:val="22"/>
                <w:lang w:val="es-ES_tradnl"/>
              </w:rPr>
              <w:t xml:space="preserve"> nombr</w:t>
            </w:r>
            <w:r>
              <w:rPr>
                <w:sz w:val="22"/>
                <w:szCs w:val="22"/>
                <w:lang w:val="es-ES_tradnl"/>
              </w:rPr>
              <w:t xml:space="preserve">ado por la ASG </w:t>
            </w:r>
            <w:r w:rsidRPr="00946B89">
              <w:rPr>
                <w:i/>
                <w:iCs/>
                <w:sz w:val="22"/>
                <w:szCs w:val="22"/>
                <w:lang w:val="es-ES_tradnl"/>
              </w:rPr>
              <w:t>(Modelo ASG-286, Solicitud de Nombramiento de D</w:t>
            </w:r>
            <w:r>
              <w:rPr>
                <w:i/>
                <w:iCs/>
                <w:sz w:val="22"/>
                <w:szCs w:val="22"/>
                <w:lang w:val="es-ES_tradnl"/>
              </w:rPr>
              <w:t>elegado y Subdelegado Comprador</w:t>
            </w:r>
            <w:r w:rsidRPr="00AC407D">
              <w:rPr>
                <w:i/>
                <w:iCs/>
                <w:sz w:val="22"/>
                <w:szCs w:val="22"/>
                <w:lang w:val="es-ES_tradnl"/>
              </w:rPr>
              <w:t>)</w:t>
            </w:r>
            <w:r w:rsidRPr="00AC407D">
              <w:rPr>
                <w:sz w:val="22"/>
                <w:szCs w:val="22"/>
                <w:lang w:val="es-ES_tradnl"/>
              </w:rPr>
              <w:t>.</w:t>
            </w:r>
          </w:p>
          <w:p w:rsidR="007E5140" w:rsidRPr="00946B89" w:rsidRDefault="007E5140" w:rsidP="00871F30">
            <w:pPr>
              <w:pStyle w:val="Header"/>
              <w:tabs>
                <w:tab w:val="clear" w:pos="4320"/>
                <w:tab w:val="clear" w:pos="8640"/>
              </w:tabs>
              <w:spacing w:before="120" w:after="120"/>
              <w:ind w:left="405"/>
              <w:jc w:val="both"/>
              <w:rPr>
                <w:rFonts w:eastAsiaTheme="minorHAnsi"/>
                <w:sz w:val="22"/>
                <w:szCs w:val="22"/>
                <w:lang w:val="es-ES_tradnl"/>
              </w:rPr>
            </w:pPr>
            <w:r w:rsidRPr="00946B89">
              <w:rPr>
                <w:rFonts w:eastAsiaTheme="minorHAnsi"/>
                <w:sz w:val="22"/>
                <w:szCs w:val="22"/>
                <w:lang w:val="es-ES_tradnl"/>
              </w:rPr>
              <w:t xml:space="preserve">Aquella entidad que está exenta de cumplir con la ley orgánica de la ASG,  </w:t>
            </w:r>
            <w:r w:rsidRPr="00946B89">
              <w:rPr>
                <w:sz w:val="22"/>
                <w:szCs w:val="22"/>
                <w:lang w:val="es-ES_tradnl"/>
              </w:rPr>
              <w:t xml:space="preserve">presentará evidencia del nombramiento emitido por el Funcionario Principal de esta al igual que en el próximo apartado. </w:t>
            </w:r>
            <w:r w:rsidRPr="00946B89">
              <w:rPr>
                <w:rFonts w:eastAsiaTheme="minorHAnsi"/>
                <w:sz w:val="22"/>
                <w:szCs w:val="22"/>
                <w:lang w:val="es-ES_tradnl"/>
              </w:rPr>
              <w:t xml:space="preserve"> </w:t>
            </w:r>
          </w:p>
        </w:tc>
        <w:tc>
          <w:tcPr>
            <w:tcW w:w="865" w:type="dxa"/>
            <w:tcBorders>
              <w:bottom w:val="single" w:sz="4" w:space="0" w:color="auto"/>
            </w:tcBorders>
            <w:vAlign w:val="center"/>
          </w:tcPr>
          <w:p w:rsidR="007E5140" w:rsidRPr="00946B89" w:rsidRDefault="007E5140" w:rsidP="001E0B81">
            <w:pPr>
              <w:pStyle w:val="Header"/>
              <w:tabs>
                <w:tab w:val="clear" w:pos="4320"/>
                <w:tab w:val="clear" w:pos="8640"/>
              </w:tabs>
              <w:jc w:val="center"/>
              <w:rPr>
                <w:b/>
                <w:bCs/>
                <w:sz w:val="22"/>
                <w:szCs w:val="22"/>
                <w:lang w:val="es-ES_tradnl"/>
              </w:rPr>
            </w:pPr>
          </w:p>
          <w:p w:rsidR="007E5140" w:rsidRPr="00946B89" w:rsidRDefault="007E5140" w:rsidP="001E0B81">
            <w:pPr>
              <w:pStyle w:val="Header"/>
              <w:tabs>
                <w:tab w:val="clear" w:pos="4320"/>
                <w:tab w:val="clear" w:pos="8640"/>
              </w:tabs>
              <w:jc w:val="center"/>
              <w:rPr>
                <w:b/>
                <w:bCs/>
                <w:sz w:val="22"/>
                <w:szCs w:val="22"/>
                <w:lang w:val="es-ES_tradnl"/>
              </w:rPr>
            </w:pPr>
          </w:p>
          <w:p w:rsidR="007E5140" w:rsidRPr="00946B89" w:rsidRDefault="007E5140" w:rsidP="001E0B81">
            <w:pPr>
              <w:pStyle w:val="Header"/>
              <w:tabs>
                <w:tab w:val="clear" w:pos="4320"/>
                <w:tab w:val="clear" w:pos="8640"/>
              </w:tabs>
              <w:jc w:val="center"/>
              <w:rPr>
                <w:b/>
                <w:bCs/>
                <w:sz w:val="22"/>
                <w:szCs w:val="22"/>
                <w:lang w:val="es-ES_tradnl"/>
              </w:rPr>
            </w:pPr>
          </w:p>
          <w:p w:rsidR="007E5140" w:rsidRPr="00946B89" w:rsidRDefault="007E5140" w:rsidP="001E0B81">
            <w:pPr>
              <w:pStyle w:val="Header"/>
              <w:tabs>
                <w:tab w:val="clear" w:pos="4320"/>
                <w:tab w:val="clear" w:pos="8640"/>
              </w:tabs>
              <w:jc w:val="center"/>
              <w:rPr>
                <w:b/>
                <w:bCs/>
                <w:sz w:val="22"/>
                <w:szCs w:val="22"/>
                <w:lang w:val="es-ES_tradnl"/>
              </w:rPr>
            </w:pPr>
          </w:p>
          <w:p w:rsidR="007E5140" w:rsidRPr="00946B89" w:rsidRDefault="007E5140" w:rsidP="001E0B81">
            <w:pPr>
              <w:pStyle w:val="Header"/>
              <w:tabs>
                <w:tab w:val="clear" w:pos="4320"/>
                <w:tab w:val="clear" w:pos="8640"/>
              </w:tabs>
              <w:jc w:val="center"/>
              <w:rPr>
                <w:b/>
                <w:bCs/>
                <w:sz w:val="22"/>
                <w:szCs w:val="22"/>
                <w:lang w:val="es-ES_tradnl"/>
              </w:rPr>
            </w:pPr>
          </w:p>
          <w:p w:rsidR="007E5140" w:rsidRPr="00946B89" w:rsidRDefault="007E5140" w:rsidP="001E0B81">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bottom w:val="single" w:sz="4" w:space="0" w:color="auto"/>
            </w:tcBorders>
            <w:vAlign w:val="center"/>
          </w:tcPr>
          <w:p w:rsidR="007E5140" w:rsidRPr="00946B89" w:rsidRDefault="007E5140" w:rsidP="001E0B81">
            <w:pPr>
              <w:pStyle w:val="Header"/>
              <w:tabs>
                <w:tab w:val="clear" w:pos="4320"/>
                <w:tab w:val="clear" w:pos="8640"/>
              </w:tabs>
              <w:jc w:val="center"/>
              <w:rPr>
                <w:b/>
                <w:bCs/>
                <w:sz w:val="22"/>
                <w:szCs w:val="22"/>
                <w:lang w:val="es-ES_tradnl"/>
              </w:rPr>
            </w:pPr>
          </w:p>
          <w:p w:rsidR="007E5140" w:rsidRPr="00946B89" w:rsidRDefault="007E5140" w:rsidP="001E0B81">
            <w:pPr>
              <w:pStyle w:val="Header"/>
              <w:tabs>
                <w:tab w:val="clear" w:pos="4320"/>
                <w:tab w:val="clear" w:pos="8640"/>
              </w:tabs>
              <w:jc w:val="center"/>
              <w:rPr>
                <w:b/>
                <w:bCs/>
                <w:sz w:val="22"/>
                <w:szCs w:val="22"/>
                <w:lang w:val="es-ES_tradnl"/>
              </w:rPr>
            </w:pPr>
          </w:p>
          <w:p w:rsidR="007E5140" w:rsidRPr="00946B89" w:rsidRDefault="007E5140" w:rsidP="001E0B81">
            <w:pPr>
              <w:pStyle w:val="Header"/>
              <w:tabs>
                <w:tab w:val="clear" w:pos="4320"/>
                <w:tab w:val="clear" w:pos="8640"/>
              </w:tabs>
              <w:jc w:val="center"/>
              <w:rPr>
                <w:b/>
                <w:bCs/>
                <w:sz w:val="22"/>
                <w:szCs w:val="22"/>
                <w:lang w:val="es-ES_tradnl"/>
              </w:rPr>
            </w:pPr>
          </w:p>
          <w:p w:rsidR="007E5140" w:rsidRPr="00946B89" w:rsidRDefault="007E5140" w:rsidP="001E0B81">
            <w:pPr>
              <w:pStyle w:val="Header"/>
              <w:tabs>
                <w:tab w:val="clear" w:pos="4320"/>
                <w:tab w:val="clear" w:pos="8640"/>
              </w:tabs>
              <w:jc w:val="center"/>
              <w:rPr>
                <w:b/>
                <w:bCs/>
                <w:sz w:val="22"/>
                <w:szCs w:val="22"/>
                <w:lang w:val="es-ES_tradnl"/>
              </w:rPr>
            </w:pPr>
          </w:p>
          <w:p w:rsidR="007E5140" w:rsidRPr="00946B89" w:rsidRDefault="007E5140" w:rsidP="001E0B81">
            <w:pPr>
              <w:pStyle w:val="Header"/>
              <w:tabs>
                <w:tab w:val="clear" w:pos="4320"/>
                <w:tab w:val="clear" w:pos="8640"/>
              </w:tabs>
              <w:jc w:val="center"/>
              <w:rPr>
                <w:b/>
                <w:bCs/>
                <w:sz w:val="22"/>
                <w:szCs w:val="22"/>
                <w:lang w:val="es-ES_tradnl"/>
              </w:rPr>
            </w:pPr>
          </w:p>
          <w:p w:rsidR="007E5140" w:rsidRPr="00946B89" w:rsidRDefault="007E5140" w:rsidP="001E0B81">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946B89" w:rsidTr="00BF1958">
        <w:trPr>
          <w:trHeight w:val="593"/>
          <w:jc w:val="center"/>
        </w:trPr>
        <w:tc>
          <w:tcPr>
            <w:tcW w:w="9285" w:type="dxa"/>
            <w:tcBorders>
              <w:bottom w:val="single" w:sz="4" w:space="0" w:color="auto"/>
            </w:tcBorders>
          </w:tcPr>
          <w:p w:rsidR="007E5140" w:rsidRPr="003A1C4C" w:rsidRDefault="007E5140" w:rsidP="003A1C4C">
            <w:pPr>
              <w:pStyle w:val="Header"/>
              <w:numPr>
                <w:ilvl w:val="0"/>
                <w:numId w:val="32"/>
              </w:numPr>
              <w:tabs>
                <w:tab w:val="clear" w:pos="4320"/>
                <w:tab w:val="clear" w:pos="8640"/>
              </w:tabs>
              <w:spacing w:before="120" w:after="120"/>
              <w:jc w:val="both"/>
              <w:rPr>
                <w:sz w:val="22"/>
                <w:szCs w:val="22"/>
                <w:lang w:val="es-ES_tradnl"/>
              </w:rPr>
            </w:pPr>
            <w:r w:rsidRPr="00946B89">
              <w:rPr>
                <w:sz w:val="22"/>
                <w:szCs w:val="22"/>
                <w:lang w:val="es-ES_tradnl"/>
              </w:rPr>
              <w:t>Receptor</w:t>
            </w:r>
            <w:r>
              <w:rPr>
                <w:sz w:val="22"/>
                <w:szCs w:val="22"/>
                <w:lang w:val="es-ES_tradnl"/>
              </w:rPr>
              <w:t>,</w:t>
            </w:r>
            <w:r w:rsidRPr="00946B89">
              <w:rPr>
                <w:sz w:val="22"/>
                <w:szCs w:val="22"/>
                <w:lang w:val="es-ES_tradnl"/>
              </w:rPr>
              <w:t xml:space="preserve"> nombrado por la ASG (</w:t>
            </w:r>
            <w:r w:rsidRPr="00946B89">
              <w:rPr>
                <w:i/>
                <w:iCs/>
                <w:sz w:val="22"/>
                <w:szCs w:val="22"/>
                <w:lang w:val="es-ES_tradnl"/>
              </w:rPr>
              <w:t xml:space="preserve">Modelo ASG-288, Solicitud de Nombramiento de Receptor Oficial y </w:t>
            </w:r>
            <w:r w:rsidRPr="00AC407D">
              <w:rPr>
                <w:i/>
                <w:iCs/>
                <w:sz w:val="22"/>
                <w:szCs w:val="22"/>
                <w:lang w:val="es-ES_tradnl"/>
              </w:rPr>
              <w:t>Auxiliar)</w:t>
            </w:r>
            <w:r w:rsidRPr="00AC407D">
              <w:rPr>
                <w:sz w:val="22"/>
                <w:szCs w:val="22"/>
                <w:lang w:val="es-ES_tradnl"/>
              </w:rPr>
              <w:t>.</w:t>
            </w:r>
          </w:p>
        </w:tc>
        <w:tc>
          <w:tcPr>
            <w:tcW w:w="865" w:type="dxa"/>
            <w:tcBorders>
              <w:bottom w:val="single" w:sz="4" w:space="0" w:color="auto"/>
            </w:tcBorders>
            <w:vAlign w:val="center"/>
          </w:tcPr>
          <w:p w:rsidR="007E5140" w:rsidRPr="00946B89" w:rsidRDefault="007E5140" w:rsidP="001E0B81">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bottom w:val="single" w:sz="4" w:space="0" w:color="auto"/>
            </w:tcBorders>
            <w:vAlign w:val="center"/>
          </w:tcPr>
          <w:p w:rsidR="007E5140" w:rsidRPr="00946B89" w:rsidRDefault="007E5140" w:rsidP="001E0B81">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946B89" w:rsidTr="00BF1958">
        <w:trPr>
          <w:trHeight w:val="377"/>
          <w:jc w:val="center"/>
        </w:trPr>
        <w:tc>
          <w:tcPr>
            <w:tcW w:w="9285" w:type="dxa"/>
            <w:tcBorders>
              <w:bottom w:val="single" w:sz="4" w:space="0" w:color="auto"/>
            </w:tcBorders>
          </w:tcPr>
          <w:p w:rsidR="007E5140" w:rsidRPr="00946B89" w:rsidRDefault="007E5140" w:rsidP="00511D55">
            <w:pPr>
              <w:pStyle w:val="Header"/>
              <w:numPr>
                <w:ilvl w:val="0"/>
                <w:numId w:val="32"/>
              </w:numPr>
              <w:tabs>
                <w:tab w:val="clear" w:pos="4320"/>
                <w:tab w:val="clear" w:pos="8640"/>
              </w:tabs>
              <w:spacing w:before="120" w:after="120"/>
              <w:jc w:val="both"/>
              <w:rPr>
                <w:sz w:val="22"/>
                <w:szCs w:val="22"/>
                <w:lang w:val="es-ES_tradnl"/>
              </w:rPr>
            </w:pPr>
            <w:r>
              <w:rPr>
                <w:sz w:val="22"/>
                <w:szCs w:val="22"/>
                <w:lang w:val="es-ES_tradnl"/>
              </w:rPr>
              <w:t xml:space="preserve">Preinterventor, </w:t>
            </w:r>
            <w:r w:rsidRPr="00946B89">
              <w:rPr>
                <w:sz w:val="22"/>
                <w:szCs w:val="22"/>
                <w:lang w:val="es-ES_tradnl"/>
              </w:rPr>
              <w:t xml:space="preserve">nombrado por el Funcionario Principal de la entidad. </w:t>
            </w:r>
          </w:p>
        </w:tc>
        <w:tc>
          <w:tcPr>
            <w:tcW w:w="865" w:type="dxa"/>
            <w:tcBorders>
              <w:bottom w:val="single" w:sz="4" w:space="0" w:color="auto"/>
            </w:tcBorders>
            <w:vAlign w:val="center"/>
          </w:tcPr>
          <w:p w:rsidR="007E5140" w:rsidRPr="00946B89" w:rsidRDefault="007E5140" w:rsidP="00606961">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bottom w:val="single" w:sz="4" w:space="0" w:color="auto"/>
            </w:tcBorders>
            <w:vAlign w:val="center"/>
          </w:tcPr>
          <w:p w:rsidR="007E5140" w:rsidRPr="00946B89" w:rsidRDefault="007E5140" w:rsidP="00606961">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4615A7" w:rsidTr="000C7834">
        <w:trPr>
          <w:trHeight w:val="579"/>
          <w:jc w:val="center"/>
        </w:trPr>
        <w:tc>
          <w:tcPr>
            <w:tcW w:w="10950" w:type="dxa"/>
            <w:gridSpan w:val="3"/>
            <w:tcBorders>
              <w:bottom w:val="single" w:sz="4" w:space="0" w:color="auto"/>
            </w:tcBorders>
            <w:shd w:val="clear" w:color="auto" w:fill="D9D9D9" w:themeFill="background1" w:themeFillShade="D9"/>
            <w:vAlign w:val="center"/>
          </w:tcPr>
          <w:p w:rsidR="007E5140" w:rsidRPr="00946B89" w:rsidRDefault="007E5140" w:rsidP="000C7834">
            <w:pPr>
              <w:pStyle w:val="Header"/>
              <w:tabs>
                <w:tab w:val="clear" w:pos="4320"/>
                <w:tab w:val="clear" w:pos="8640"/>
              </w:tabs>
              <w:jc w:val="both"/>
              <w:rPr>
                <w:b/>
                <w:bCs/>
                <w:sz w:val="22"/>
                <w:szCs w:val="22"/>
                <w:lang w:val="es-ES_tradnl"/>
              </w:rPr>
            </w:pPr>
            <w:r w:rsidRPr="00946B89">
              <w:rPr>
                <w:b/>
                <w:bCs/>
                <w:sz w:val="22"/>
                <w:szCs w:val="22"/>
                <w:lang w:val="es-ES_tradnl"/>
              </w:rPr>
              <w:t>XV. SEGREGACIÓN DE FUNCIO</w:t>
            </w:r>
            <w:r w:rsidRPr="00AC407D">
              <w:rPr>
                <w:b/>
                <w:bCs/>
                <w:sz w:val="22"/>
                <w:szCs w:val="22"/>
                <w:lang w:val="es-ES_tradnl"/>
              </w:rPr>
              <w:t>NES PARA EL CONTROL ADECUADO DEL PROCESO DE COMPRAS, CUENTAS POR PAGAR Y DESEMBOLSOS, Y DE</w:t>
            </w:r>
            <w:r w:rsidRPr="00946B89">
              <w:rPr>
                <w:b/>
                <w:bCs/>
                <w:sz w:val="22"/>
                <w:szCs w:val="22"/>
                <w:lang w:val="es-ES_tradnl"/>
              </w:rPr>
              <w:t xml:space="preserve"> LA PROPIEDAD</w:t>
            </w:r>
          </w:p>
        </w:tc>
      </w:tr>
      <w:tr w:rsidR="007E5140" w:rsidRPr="00946B89" w:rsidTr="00BF1958">
        <w:trPr>
          <w:trHeight w:val="579"/>
          <w:jc w:val="center"/>
        </w:trPr>
        <w:tc>
          <w:tcPr>
            <w:tcW w:w="9285" w:type="dxa"/>
            <w:tcBorders>
              <w:bottom w:val="single" w:sz="4" w:space="0" w:color="auto"/>
            </w:tcBorders>
          </w:tcPr>
          <w:p w:rsidR="007E5140" w:rsidRPr="00946B89" w:rsidRDefault="007E5140" w:rsidP="00B84389">
            <w:pPr>
              <w:pStyle w:val="Header"/>
              <w:tabs>
                <w:tab w:val="clear" w:pos="4320"/>
                <w:tab w:val="clear" w:pos="8640"/>
              </w:tabs>
              <w:spacing w:before="120" w:after="120"/>
              <w:jc w:val="both"/>
              <w:rPr>
                <w:sz w:val="22"/>
                <w:szCs w:val="22"/>
                <w:lang w:val="es-ES_tradnl"/>
              </w:rPr>
            </w:pPr>
            <w:r>
              <w:rPr>
                <w:sz w:val="22"/>
                <w:szCs w:val="22"/>
                <w:lang w:val="es-ES_tradnl"/>
              </w:rPr>
              <w:t xml:space="preserve">Al 30 de junio de </w:t>
            </w:r>
            <w:r w:rsidRPr="00AC407D">
              <w:rPr>
                <w:sz w:val="22"/>
                <w:szCs w:val="22"/>
                <w:lang w:val="es-ES_tradnl"/>
              </w:rPr>
              <w:t>2015, las funciones de Comprador, Receptor, Preinterventor y de Encargado de la Propiedad de la entidad, las ejercen personas</w:t>
            </w:r>
            <w:r w:rsidRPr="00E501A5">
              <w:rPr>
                <w:sz w:val="22"/>
                <w:szCs w:val="22"/>
                <w:lang w:val="es-ES_tradnl"/>
              </w:rPr>
              <w:t xml:space="preserve"> distintas. Esto debido a la susceptibilidad o naturaleza de las tareas que realizan, y de forma tal de evitar cualquier conflicto de funciones, lo cual pudiera propiciar el ambiente para la comisión de errores e irregularidades y de otras situaciones adversas en detrimento de los mejores intereses de la entidad. Además, las funciones relacionadas con un mismo ciclo de operaciones deben segregarse entre más de una persona, de manera que el trabajo de una persona sirva de revisión a las funciones realizadas por la otra.</w:t>
            </w:r>
          </w:p>
        </w:tc>
        <w:tc>
          <w:tcPr>
            <w:tcW w:w="865" w:type="dxa"/>
            <w:tcBorders>
              <w:bottom w:val="single" w:sz="4" w:space="0" w:color="auto"/>
            </w:tcBorders>
            <w:vAlign w:val="center"/>
          </w:tcPr>
          <w:p w:rsidR="007E5140" w:rsidRDefault="007E5140" w:rsidP="00606961">
            <w:pPr>
              <w:pStyle w:val="Header"/>
              <w:tabs>
                <w:tab w:val="clear" w:pos="4320"/>
                <w:tab w:val="clear" w:pos="8640"/>
              </w:tabs>
              <w:jc w:val="center"/>
              <w:rPr>
                <w:b/>
                <w:bCs/>
                <w:sz w:val="22"/>
                <w:szCs w:val="22"/>
                <w:lang w:val="es-ES_tradnl"/>
              </w:rPr>
            </w:pPr>
          </w:p>
          <w:p w:rsidR="007E5140" w:rsidRDefault="007E5140" w:rsidP="00606961">
            <w:pPr>
              <w:pStyle w:val="Header"/>
              <w:tabs>
                <w:tab w:val="clear" w:pos="4320"/>
                <w:tab w:val="clear" w:pos="8640"/>
              </w:tabs>
              <w:jc w:val="center"/>
              <w:rPr>
                <w:b/>
                <w:bCs/>
                <w:sz w:val="22"/>
                <w:szCs w:val="22"/>
                <w:lang w:val="es-ES_tradnl"/>
              </w:rPr>
            </w:pPr>
          </w:p>
          <w:p w:rsidR="007E5140" w:rsidRDefault="007E5140" w:rsidP="00606961">
            <w:pPr>
              <w:pStyle w:val="Header"/>
              <w:tabs>
                <w:tab w:val="clear" w:pos="4320"/>
                <w:tab w:val="clear" w:pos="8640"/>
              </w:tabs>
              <w:jc w:val="center"/>
              <w:rPr>
                <w:b/>
                <w:bCs/>
                <w:sz w:val="22"/>
                <w:szCs w:val="22"/>
                <w:lang w:val="es-ES_tradnl"/>
              </w:rPr>
            </w:pPr>
          </w:p>
          <w:p w:rsidR="007E5140" w:rsidRDefault="007E5140" w:rsidP="00606961">
            <w:pPr>
              <w:pStyle w:val="Header"/>
              <w:tabs>
                <w:tab w:val="clear" w:pos="4320"/>
                <w:tab w:val="clear" w:pos="8640"/>
              </w:tabs>
              <w:jc w:val="center"/>
              <w:rPr>
                <w:b/>
                <w:bCs/>
                <w:sz w:val="22"/>
                <w:szCs w:val="22"/>
                <w:lang w:val="es-ES_tradnl"/>
              </w:rPr>
            </w:pPr>
          </w:p>
          <w:p w:rsidR="007E5140" w:rsidRPr="00946B89" w:rsidRDefault="007E5140" w:rsidP="00606961">
            <w:pPr>
              <w:pStyle w:val="Header"/>
              <w:tabs>
                <w:tab w:val="clear" w:pos="4320"/>
                <w:tab w:val="clear" w:pos="8640"/>
              </w:tabs>
              <w:jc w:val="center"/>
              <w:rPr>
                <w:b/>
                <w:bCs/>
                <w:sz w:val="22"/>
                <w:szCs w:val="22"/>
                <w:lang w:val="es-ES_tradnl"/>
              </w:rPr>
            </w:pPr>
          </w:p>
          <w:p w:rsidR="007E5140" w:rsidRPr="00946B89" w:rsidRDefault="007E5140" w:rsidP="00606961">
            <w:pPr>
              <w:pStyle w:val="Header"/>
              <w:tabs>
                <w:tab w:val="clear" w:pos="4320"/>
                <w:tab w:val="clear" w:pos="8640"/>
              </w:tabs>
              <w:jc w:val="center"/>
              <w:rPr>
                <w:b/>
                <w:bCs/>
                <w:sz w:val="22"/>
                <w:szCs w:val="22"/>
                <w:lang w:val="es-ES_tradnl"/>
              </w:rPr>
            </w:pPr>
          </w:p>
          <w:p w:rsidR="007E5140" w:rsidRPr="00946B89" w:rsidRDefault="007E5140" w:rsidP="00606961">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bottom w:val="single" w:sz="4" w:space="0" w:color="auto"/>
            </w:tcBorders>
            <w:vAlign w:val="center"/>
          </w:tcPr>
          <w:p w:rsidR="007E5140" w:rsidRPr="00946B89" w:rsidRDefault="007E5140" w:rsidP="00606961">
            <w:pPr>
              <w:pStyle w:val="Header"/>
              <w:tabs>
                <w:tab w:val="clear" w:pos="4320"/>
                <w:tab w:val="clear" w:pos="8640"/>
              </w:tabs>
              <w:jc w:val="center"/>
              <w:rPr>
                <w:b/>
                <w:bCs/>
                <w:sz w:val="22"/>
                <w:szCs w:val="22"/>
                <w:lang w:val="es-ES_tradnl"/>
              </w:rPr>
            </w:pPr>
          </w:p>
          <w:p w:rsidR="007E5140" w:rsidRDefault="007E5140" w:rsidP="00606961">
            <w:pPr>
              <w:pStyle w:val="Header"/>
              <w:tabs>
                <w:tab w:val="clear" w:pos="4320"/>
                <w:tab w:val="clear" w:pos="8640"/>
              </w:tabs>
              <w:jc w:val="center"/>
              <w:rPr>
                <w:b/>
                <w:bCs/>
                <w:sz w:val="22"/>
                <w:szCs w:val="22"/>
                <w:lang w:val="es-ES_tradnl"/>
              </w:rPr>
            </w:pPr>
          </w:p>
          <w:p w:rsidR="007E5140" w:rsidRDefault="007E5140" w:rsidP="00606961">
            <w:pPr>
              <w:pStyle w:val="Header"/>
              <w:tabs>
                <w:tab w:val="clear" w:pos="4320"/>
                <w:tab w:val="clear" w:pos="8640"/>
              </w:tabs>
              <w:jc w:val="center"/>
              <w:rPr>
                <w:b/>
                <w:bCs/>
                <w:sz w:val="22"/>
                <w:szCs w:val="22"/>
                <w:lang w:val="es-ES_tradnl"/>
              </w:rPr>
            </w:pPr>
          </w:p>
          <w:p w:rsidR="007E5140" w:rsidRDefault="007E5140" w:rsidP="00606961">
            <w:pPr>
              <w:pStyle w:val="Header"/>
              <w:tabs>
                <w:tab w:val="clear" w:pos="4320"/>
                <w:tab w:val="clear" w:pos="8640"/>
              </w:tabs>
              <w:jc w:val="center"/>
              <w:rPr>
                <w:b/>
                <w:bCs/>
                <w:sz w:val="22"/>
                <w:szCs w:val="22"/>
                <w:lang w:val="es-ES_tradnl"/>
              </w:rPr>
            </w:pPr>
          </w:p>
          <w:p w:rsidR="007E5140" w:rsidRDefault="007E5140" w:rsidP="00606961">
            <w:pPr>
              <w:pStyle w:val="Header"/>
              <w:tabs>
                <w:tab w:val="clear" w:pos="4320"/>
                <w:tab w:val="clear" w:pos="8640"/>
              </w:tabs>
              <w:jc w:val="center"/>
              <w:rPr>
                <w:b/>
                <w:bCs/>
                <w:sz w:val="22"/>
                <w:szCs w:val="22"/>
                <w:lang w:val="es-ES_tradnl"/>
              </w:rPr>
            </w:pPr>
          </w:p>
          <w:p w:rsidR="007E5140" w:rsidRPr="00946B89" w:rsidRDefault="007E5140" w:rsidP="00606961">
            <w:pPr>
              <w:pStyle w:val="Header"/>
              <w:tabs>
                <w:tab w:val="clear" w:pos="4320"/>
                <w:tab w:val="clear" w:pos="8640"/>
              </w:tabs>
              <w:jc w:val="center"/>
              <w:rPr>
                <w:b/>
                <w:bCs/>
                <w:sz w:val="22"/>
                <w:szCs w:val="22"/>
                <w:lang w:val="es-ES_tradnl"/>
              </w:rPr>
            </w:pPr>
          </w:p>
          <w:p w:rsidR="007E5140" w:rsidRPr="00946B89" w:rsidRDefault="007E5140" w:rsidP="00606961">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4615A7" w:rsidTr="00BF1958">
        <w:trPr>
          <w:trHeight w:val="620"/>
          <w:jc w:val="center"/>
        </w:trPr>
        <w:tc>
          <w:tcPr>
            <w:tcW w:w="10950" w:type="dxa"/>
            <w:gridSpan w:val="3"/>
            <w:shd w:val="clear" w:color="auto" w:fill="D9D9D9" w:themeFill="background1" w:themeFillShade="D9"/>
            <w:vAlign w:val="center"/>
          </w:tcPr>
          <w:p w:rsidR="007E5140" w:rsidRPr="00946B89" w:rsidRDefault="007E5140" w:rsidP="006854C1">
            <w:pPr>
              <w:pStyle w:val="Header"/>
              <w:tabs>
                <w:tab w:val="clear" w:pos="4320"/>
                <w:tab w:val="clear" w:pos="8640"/>
              </w:tabs>
              <w:spacing w:before="120" w:after="120"/>
              <w:jc w:val="both"/>
              <w:rPr>
                <w:b/>
                <w:bCs/>
                <w:sz w:val="22"/>
                <w:szCs w:val="22"/>
                <w:lang w:val="es-ES_tradnl"/>
              </w:rPr>
            </w:pPr>
            <w:r w:rsidRPr="00946B89">
              <w:rPr>
                <w:b/>
                <w:bCs/>
                <w:sz w:val="22"/>
                <w:szCs w:val="22"/>
                <w:lang w:val="es-ES_tradnl"/>
              </w:rPr>
              <w:t xml:space="preserve">XVI. DESIGNACIÓN DE FUNCIONARIO O ÁREA PARA LA COORDINACIÓN DE LAS ACTIVIDADES DE LA REGLAMENTACIÓN  </w:t>
            </w:r>
          </w:p>
        </w:tc>
      </w:tr>
      <w:tr w:rsidR="007E5140" w:rsidRPr="00946B89" w:rsidTr="00BF1958">
        <w:trPr>
          <w:trHeight w:val="1034"/>
          <w:jc w:val="center"/>
        </w:trPr>
        <w:tc>
          <w:tcPr>
            <w:tcW w:w="9285" w:type="dxa"/>
          </w:tcPr>
          <w:p w:rsidR="007E5140" w:rsidRPr="00946B89" w:rsidRDefault="007E5140" w:rsidP="00D522C8">
            <w:pPr>
              <w:pStyle w:val="Header"/>
              <w:tabs>
                <w:tab w:val="clear" w:pos="4320"/>
                <w:tab w:val="clear" w:pos="8640"/>
              </w:tabs>
              <w:spacing w:before="120" w:after="120"/>
              <w:jc w:val="both"/>
              <w:rPr>
                <w:sz w:val="22"/>
                <w:szCs w:val="22"/>
                <w:lang w:val="es-ES_tradnl"/>
              </w:rPr>
            </w:pPr>
            <w:r w:rsidRPr="00946B89">
              <w:rPr>
                <w:sz w:val="22"/>
                <w:szCs w:val="22"/>
                <w:lang w:val="es-ES_tradnl"/>
              </w:rPr>
              <w:t xml:space="preserve">Al 30 de junio de 2015, el Funcionario Principal designó por escrito a un funcionario o la entidad cuenta con un área que se encargue de la coordinación de las actividades de: redacción, revisión, actualización y solicitud de la aprobación final de toda la reglamentación de aplicación interna y externa. </w:t>
            </w:r>
          </w:p>
        </w:tc>
        <w:tc>
          <w:tcPr>
            <w:tcW w:w="865" w:type="dxa"/>
            <w:vAlign w:val="center"/>
          </w:tcPr>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Pr>
          <w:p w:rsidR="007E5140" w:rsidRPr="00946B89" w:rsidRDefault="007E5140" w:rsidP="001A3FEB">
            <w:pPr>
              <w:pStyle w:val="Header"/>
              <w:tabs>
                <w:tab w:val="clear" w:pos="4320"/>
                <w:tab w:val="clear" w:pos="8640"/>
              </w:tabs>
              <w:jc w:val="center"/>
              <w:rPr>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4615A7" w:rsidTr="00BF1958">
        <w:trPr>
          <w:trHeight w:val="449"/>
          <w:jc w:val="center"/>
        </w:trPr>
        <w:tc>
          <w:tcPr>
            <w:tcW w:w="10950" w:type="dxa"/>
            <w:gridSpan w:val="3"/>
            <w:shd w:val="clear" w:color="auto" w:fill="D9D9D9" w:themeFill="background1" w:themeFillShade="D9"/>
            <w:vAlign w:val="center"/>
          </w:tcPr>
          <w:p w:rsidR="007E5140" w:rsidRPr="00946B89" w:rsidRDefault="007E5140" w:rsidP="00DD0DA9">
            <w:pPr>
              <w:pStyle w:val="Header"/>
              <w:tabs>
                <w:tab w:val="clear" w:pos="4320"/>
                <w:tab w:val="clear" w:pos="8640"/>
              </w:tabs>
              <w:jc w:val="both"/>
              <w:rPr>
                <w:sz w:val="22"/>
                <w:szCs w:val="22"/>
                <w:lang w:val="es-ES_tradnl"/>
              </w:rPr>
            </w:pPr>
            <w:r>
              <w:rPr>
                <w:b/>
                <w:bCs/>
                <w:sz w:val="22"/>
                <w:szCs w:val="22"/>
                <w:lang w:val="es-ES_tradnl"/>
              </w:rPr>
              <w:t>XVII</w:t>
            </w:r>
            <w:r w:rsidRPr="00946B89">
              <w:rPr>
                <w:b/>
                <w:bCs/>
                <w:sz w:val="22"/>
                <w:szCs w:val="22"/>
                <w:lang w:val="es-ES_tradnl"/>
              </w:rPr>
              <w:t xml:space="preserve">. DESIGNACIÓN DE FUNCIONARIO PARA EL RECIBO Y REFERIDO DE QUERELLAS </w:t>
            </w:r>
          </w:p>
        </w:tc>
      </w:tr>
      <w:tr w:rsidR="007E5140" w:rsidRPr="00946B89" w:rsidTr="00BF1958">
        <w:trPr>
          <w:trHeight w:val="1376"/>
          <w:jc w:val="center"/>
        </w:trPr>
        <w:tc>
          <w:tcPr>
            <w:tcW w:w="9285" w:type="dxa"/>
          </w:tcPr>
          <w:p w:rsidR="007E5140" w:rsidRPr="00946B89" w:rsidRDefault="007E5140" w:rsidP="00E501A5">
            <w:pPr>
              <w:pStyle w:val="Header"/>
              <w:tabs>
                <w:tab w:val="clear" w:pos="4320"/>
                <w:tab w:val="clear" w:pos="8640"/>
              </w:tabs>
              <w:spacing w:before="120" w:after="120"/>
              <w:jc w:val="both"/>
              <w:rPr>
                <w:sz w:val="22"/>
                <w:szCs w:val="22"/>
                <w:lang w:val="es-ES_tradnl"/>
              </w:rPr>
            </w:pPr>
            <w:r w:rsidRPr="00946B89">
              <w:rPr>
                <w:sz w:val="22"/>
                <w:szCs w:val="22"/>
                <w:lang w:val="es-ES_tradnl"/>
              </w:rPr>
              <w:t>Al 30 de junio de 2015, el Funcionario Principal</w:t>
            </w:r>
            <w:r w:rsidRPr="00946B89" w:rsidDel="00CA4A91">
              <w:rPr>
                <w:sz w:val="22"/>
                <w:szCs w:val="22"/>
                <w:lang w:val="es-ES_tradnl"/>
              </w:rPr>
              <w:t xml:space="preserve"> </w:t>
            </w:r>
            <w:r w:rsidRPr="00946B89">
              <w:rPr>
                <w:sz w:val="22"/>
                <w:szCs w:val="22"/>
                <w:lang w:val="es-ES_tradnl"/>
              </w:rPr>
              <w:t xml:space="preserve">de la entidad designó por escrito a un funcionario de esta, la responsabilidad de recibir y de referir a la división correspondiente u organismo gubernamental con jurisdicción, las notificaciones o las alegaciones de actos constitutivos de corrupción o ilegales contra cualquier funcionario, empleado, proveedor o contratista de la entidad. </w:t>
            </w:r>
            <w:r>
              <w:rPr>
                <w:sz w:val="22"/>
                <w:szCs w:val="22"/>
                <w:lang w:val="es-ES_tradnl"/>
              </w:rPr>
              <w:br/>
            </w:r>
            <w:r w:rsidRPr="00946B89">
              <w:rPr>
                <w:sz w:val="22"/>
                <w:szCs w:val="22"/>
                <w:lang w:val="es-ES_tradnl"/>
              </w:rPr>
              <w:t xml:space="preserve">La designación no puede ser a una Oficina, Área o División. </w:t>
            </w:r>
          </w:p>
        </w:tc>
        <w:tc>
          <w:tcPr>
            <w:tcW w:w="865" w:type="dxa"/>
            <w:vAlign w:val="center"/>
          </w:tcPr>
          <w:p w:rsidR="007E5140" w:rsidRPr="00946B89" w:rsidRDefault="007E5140" w:rsidP="00E501A5">
            <w:pPr>
              <w:pStyle w:val="Header"/>
              <w:tabs>
                <w:tab w:val="clear" w:pos="4320"/>
                <w:tab w:val="clear" w:pos="8640"/>
              </w:tabs>
              <w:jc w:val="center"/>
              <w:rPr>
                <w:b/>
                <w:bCs/>
                <w:sz w:val="22"/>
                <w:szCs w:val="22"/>
                <w:lang w:val="es-ES_tradnl"/>
              </w:rPr>
            </w:pPr>
          </w:p>
          <w:p w:rsidR="007E5140" w:rsidRPr="00946B89" w:rsidRDefault="007E5140" w:rsidP="00E501A5">
            <w:pPr>
              <w:pStyle w:val="Header"/>
              <w:tabs>
                <w:tab w:val="clear" w:pos="4320"/>
                <w:tab w:val="clear" w:pos="8640"/>
              </w:tabs>
              <w:jc w:val="center"/>
              <w:rPr>
                <w:b/>
                <w:bCs/>
                <w:sz w:val="22"/>
                <w:szCs w:val="22"/>
                <w:lang w:val="es-ES_tradnl"/>
              </w:rPr>
            </w:pPr>
          </w:p>
          <w:p w:rsidR="007E5140" w:rsidRPr="00946B89" w:rsidRDefault="007E5140" w:rsidP="00E501A5">
            <w:pPr>
              <w:pStyle w:val="Header"/>
              <w:tabs>
                <w:tab w:val="clear" w:pos="4320"/>
                <w:tab w:val="clear" w:pos="8640"/>
              </w:tabs>
              <w:jc w:val="center"/>
              <w:rPr>
                <w:b/>
                <w:bCs/>
                <w:sz w:val="22"/>
                <w:szCs w:val="22"/>
                <w:lang w:val="es-ES_tradnl"/>
              </w:rPr>
            </w:pPr>
          </w:p>
          <w:p w:rsidR="007E5140" w:rsidRPr="00946B89" w:rsidRDefault="007E5140" w:rsidP="00E501A5">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7E5140" w:rsidRPr="00946B89" w:rsidRDefault="007E5140" w:rsidP="00E501A5">
            <w:pPr>
              <w:pStyle w:val="Header"/>
              <w:tabs>
                <w:tab w:val="clear" w:pos="4320"/>
                <w:tab w:val="clear" w:pos="8640"/>
              </w:tabs>
              <w:jc w:val="center"/>
              <w:rPr>
                <w:b/>
                <w:bCs/>
                <w:sz w:val="22"/>
                <w:szCs w:val="22"/>
                <w:lang w:val="es-ES_tradnl"/>
              </w:rPr>
            </w:pPr>
          </w:p>
          <w:p w:rsidR="007E5140" w:rsidRPr="00946B89" w:rsidRDefault="007E5140" w:rsidP="00E501A5">
            <w:pPr>
              <w:pStyle w:val="Header"/>
              <w:tabs>
                <w:tab w:val="clear" w:pos="4320"/>
                <w:tab w:val="clear" w:pos="8640"/>
              </w:tabs>
              <w:jc w:val="center"/>
              <w:rPr>
                <w:b/>
                <w:bCs/>
                <w:sz w:val="22"/>
                <w:szCs w:val="22"/>
                <w:lang w:val="es-ES_tradnl"/>
              </w:rPr>
            </w:pPr>
          </w:p>
          <w:p w:rsidR="007E5140" w:rsidRPr="00946B89" w:rsidRDefault="007E5140" w:rsidP="00E501A5">
            <w:pPr>
              <w:pStyle w:val="Header"/>
              <w:tabs>
                <w:tab w:val="clear" w:pos="4320"/>
                <w:tab w:val="clear" w:pos="8640"/>
              </w:tabs>
              <w:jc w:val="center"/>
              <w:rPr>
                <w:b/>
                <w:bCs/>
                <w:sz w:val="22"/>
                <w:szCs w:val="22"/>
                <w:lang w:val="es-ES_tradnl"/>
              </w:rPr>
            </w:pPr>
          </w:p>
          <w:p w:rsidR="007E5140" w:rsidRPr="00946B89" w:rsidRDefault="007E5140" w:rsidP="00E501A5">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4615A7" w:rsidTr="00365A19">
        <w:trPr>
          <w:trHeight w:val="656"/>
          <w:jc w:val="center"/>
        </w:trPr>
        <w:tc>
          <w:tcPr>
            <w:tcW w:w="10950" w:type="dxa"/>
            <w:gridSpan w:val="3"/>
            <w:shd w:val="clear" w:color="auto" w:fill="D9D9D9" w:themeFill="background1" w:themeFillShade="D9"/>
            <w:vAlign w:val="center"/>
          </w:tcPr>
          <w:p w:rsidR="007E5140" w:rsidRPr="00946B89" w:rsidRDefault="007E5140" w:rsidP="00515F27">
            <w:pPr>
              <w:pStyle w:val="Header"/>
              <w:tabs>
                <w:tab w:val="clear" w:pos="4320"/>
                <w:tab w:val="clear" w:pos="8640"/>
              </w:tabs>
              <w:rPr>
                <w:sz w:val="22"/>
                <w:szCs w:val="22"/>
                <w:lang w:val="es-ES_tradnl"/>
              </w:rPr>
            </w:pPr>
            <w:r w:rsidRPr="00946B89">
              <w:rPr>
                <w:b/>
                <w:bCs/>
                <w:sz w:val="22"/>
                <w:szCs w:val="22"/>
                <w:lang w:val="es-ES_tradnl"/>
              </w:rPr>
              <w:lastRenderedPageBreak/>
              <w:t>XVII</w:t>
            </w:r>
            <w:r>
              <w:rPr>
                <w:b/>
                <w:bCs/>
                <w:sz w:val="22"/>
                <w:szCs w:val="22"/>
                <w:lang w:val="es-ES_tradnl"/>
              </w:rPr>
              <w:t>I</w:t>
            </w:r>
            <w:r w:rsidRPr="00946B89">
              <w:rPr>
                <w:b/>
                <w:bCs/>
                <w:sz w:val="22"/>
                <w:szCs w:val="22"/>
                <w:lang w:val="es-ES_tradnl"/>
              </w:rPr>
              <w:t xml:space="preserve">. CONTROL DE LAS COMPUTADORAS </w:t>
            </w:r>
          </w:p>
        </w:tc>
      </w:tr>
      <w:tr w:rsidR="007E5140" w:rsidRPr="00946B89" w:rsidTr="00365A19">
        <w:trPr>
          <w:trHeight w:val="584"/>
          <w:jc w:val="center"/>
        </w:trPr>
        <w:tc>
          <w:tcPr>
            <w:tcW w:w="9285" w:type="dxa"/>
          </w:tcPr>
          <w:p w:rsidR="007E5140" w:rsidRPr="008E17A5" w:rsidRDefault="007E5140" w:rsidP="00D522C8">
            <w:pPr>
              <w:pStyle w:val="Header"/>
              <w:tabs>
                <w:tab w:val="clear" w:pos="4320"/>
                <w:tab w:val="clear" w:pos="8640"/>
              </w:tabs>
              <w:spacing w:before="120" w:after="120"/>
              <w:jc w:val="both"/>
              <w:rPr>
                <w:sz w:val="22"/>
                <w:szCs w:val="22"/>
                <w:lang w:val="es-ES_tradnl"/>
              </w:rPr>
            </w:pPr>
            <w:r w:rsidRPr="008E17A5">
              <w:rPr>
                <w:sz w:val="22"/>
                <w:szCs w:val="22"/>
                <w:lang w:val="es-ES_tradnl"/>
              </w:rPr>
              <w:t>Al momento de la evaluación realizada por nuestros auditores, las computadoras de la entidad:</w:t>
            </w:r>
          </w:p>
          <w:p w:rsidR="007E5140" w:rsidRPr="00946B89" w:rsidRDefault="007E5140" w:rsidP="004537E8">
            <w:pPr>
              <w:pStyle w:val="Header"/>
              <w:numPr>
                <w:ilvl w:val="0"/>
                <w:numId w:val="13"/>
              </w:numPr>
              <w:tabs>
                <w:tab w:val="clear" w:pos="4320"/>
                <w:tab w:val="clear" w:pos="8640"/>
              </w:tabs>
              <w:spacing w:before="120" w:after="120"/>
              <w:jc w:val="both"/>
              <w:rPr>
                <w:sz w:val="22"/>
                <w:szCs w:val="22"/>
                <w:lang w:val="es-ES_tradnl"/>
              </w:rPr>
            </w:pPr>
            <w:r w:rsidRPr="008E17A5">
              <w:rPr>
                <w:sz w:val="22"/>
                <w:szCs w:val="22"/>
                <w:lang w:val="es-ES_tradnl"/>
              </w:rPr>
              <w:t>Requieren contraseñas de acceso.</w:t>
            </w:r>
          </w:p>
        </w:tc>
        <w:tc>
          <w:tcPr>
            <w:tcW w:w="865" w:type="dxa"/>
            <w:vAlign w:val="center"/>
          </w:tcPr>
          <w:p w:rsidR="007E5140" w:rsidRPr="00946B89" w:rsidRDefault="007E5140" w:rsidP="004537E8">
            <w:pPr>
              <w:pStyle w:val="Header"/>
              <w:tabs>
                <w:tab w:val="clear" w:pos="4320"/>
                <w:tab w:val="clear" w:pos="8640"/>
              </w:tabs>
              <w:jc w:val="center"/>
              <w:rPr>
                <w:b/>
                <w:bCs/>
                <w:sz w:val="22"/>
                <w:szCs w:val="22"/>
                <w:lang w:val="es-ES_tradnl"/>
              </w:rPr>
            </w:pPr>
          </w:p>
          <w:p w:rsidR="007E5140" w:rsidRPr="00946B89" w:rsidRDefault="007E5140" w:rsidP="004537E8">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7E5140" w:rsidRPr="00946B89" w:rsidRDefault="007E5140" w:rsidP="004537E8">
            <w:pPr>
              <w:pStyle w:val="Header"/>
              <w:tabs>
                <w:tab w:val="clear" w:pos="4320"/>
                <w:tab w:val="clear" w:pos="8640"/>
              </w:tabs>
              <w:jc w:val="center"/>
              <w:rPr>
                <w:b/>
                <w:bCs/>
                <w:sz w:val="22"/>
                <w:szCs w:val="22"/>
                <w:lang w:val="es-ES_tradnl"/>
              </w:rPr>
            </w:pPr>
          </w:p>
          <w:p w:rsidR="007E5140" w:rsidRPr="00946B89" w:rsidRDefault="007E5140" w:rsidP="004537E8">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946B89" w:rsidTr="007A0C2C">
        <w:trPr>
          <w:trHeight w:val="611"/>
          <w:jc w:val="center"/>
        </w:trPr>
        <w:tc>
          <w:tcPr>
            <w:tcW w:w="9285" w:type="dxa"/>
          </w:tcPr>
          <w:p w:rsidR="007E5140" w:rsidRPr="00946B89" w:rsidRDefault="007E5140" w:rsidP="007F3C3D">
            <w:pPr>
              <w:pStyle w:val="Header"/>
              <w:numPr>
                <w:ilvl w:val="0"/>
                <w:numId w:val="13"/>
              </w:numPr>
              <w:tabs>
                <w:tab w:val="clear" w:pos="4320"/>
                <w:tab w:val="clear" w:pos="8640"/>
              </w:tabs>
              <w:spacing w:before="120" w:after="120"/>
              <w:jc w:val="both"/>
              <w:rPr>
                <w:sz w:val="22"/>
                <w:szCs w:val="22"/>
                <w:lang w:val="es-ES_tradnl"/>
              </w:rPr>
            </w:pPr>
            <w:r w:rsidRPr="00946B89">
              <w:rPr>
                <w:sz w:val="22"/>
                <w:szCs w:val="22"/>
                <w:lang w:val="es-ES_tradnl"/>
              </w:rPr>
              <w:t>Contienen una pantalla con las advertencias sobre el uso correcto de las mismas y las sanciones que conlleva su uso impropio.</w:t>
            </w:r>
          </w:p>
        </w:tc>
        <w:tc>
          <w:tcPr>
            <w:tcW w:w="865" w:type="dxa"/>
            <w:vAlign w:val="center"/>
          </w:tcPr>
          <w:p w:rsidR="007E5140" w:rsidRPr="00946B89" w:rsidRDefault="007E5140" w:rsidP="00DD0DA9">
            <w:pPr>
              <w:pStyle w:val="Header"/>
              <w:tabs>
                <w:tab w:val="clear" w:pos="4320"/>
                <w:tab w:val="clear" w:pos="8640"/>
              </w:tabs>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7E5140" w:rsidRPr="00946B89" w:rsidRDefault="007E5140" w:rsidP="00DD0DA9">
            <w:pPr>
              <w:pStyle w:val="Header"/>
              <w:tabs>
                <w:tab w:val="clear" w:pos="4320"/>
                <w:tab w:val="clear" w:pos="8640"/>
              </w:tabs>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4615A7" w:rsidTr="007A0C2C">
        <w:trPr>
          <w:trHeight w:val="566"/>
          <w:jc w:val="center"/>
        </w:trPr>
        <w:tc>
          <w:tcPr>
            <w:tcW w:w="10950" w:type="dxa"/>
            <w:gridSpan w:val="3"/>
            <w:shd w:val="clear" w:color="auto" w:fill="D9D9D9" w:themeFill="background1" w:themeFillShade="D9"/>
            <w:vAlign w:val="center"/>
          </w:tcPr>
          <w:p w:rsidR="007E5140" w:rsidRPr="00946B89" w:rsidRDefault="007E5140" w:rsidP="00DD0DA9">
            <w:pPr>
              <w:pStyle w:val="Header"/>
              <w:tabs>
                <w:tab w:val="clear" w:pos="4320"/>
                <w:tab w:val="clear" w:pos="8640"/>
              </w:tabs>
              <w:jc w:val="both"/>
              <w:rPr>
                <w:b/>
                <w:bCs/>
                <w:sz w:val="22"/>
                <w:szCs w:val="22"/>
                <w:lang w:val="es-ES_tradnl"/>
              </w:rPr>
            </w:pPr>
            <w:r>
              <w:rPr>
                <w:b/>
                <w:bCs/>
                <w:sz w:val="22"/>
                <w:szCs w:val="22"/>
                <w:lang w:val="es-ES_tradnl"/>
              </w:rPr>
              <w:t>XIX</w:t>
            </w:r>
            <w:r w:rsidRPr="00946B89">
              <w:rPr>
                <w:b/>
                <w:bCs/>
                <w:sz w:val="22"/>
                <w:szCs w:val="22"/>
                <w:lang w:val="es-ES_tradnl"/>
              </w:rPr>
              <w:t xml:space="preserve">.  </w:t>
            </w:r>
            <w:r w:rsidRPr="008E17A5">
              <w:rPr>
                <w:b/>
                <w:bCs/>
                <w:sz w:val="22"/>
                <w:szCs w:val="22"/>
                <w:lang w:val="es-ES_tradnl"/>
              </w:rPr>
              <w:t>REGISTRO DE HORAS DE ADIESTRAMIENTO POR EMPLEADO</w:t>
            </w:r>
          </w:p>
        </w:tc>
      </w:tr>
      <w:tr w:rsidR="007E5140" w:rsidRPr="00946B89" w:rsidTr="007A0C2C">
        <w:trPr>
          <w:trHeight w:val="1439"/>
          <w:jc w:val="center"/>
        </w:trPr>
        <w:tc>
          <w:tcPr>
            <w:tcW w:w="9285" w:type="dxa"/>
          </w:tcPr>
          <w:p w:rsidR="007E5140" w:rsidRPr="00946B89" w:rsidRDefault="007E5140" w:rsidP="00E501A5">
            <w:pPr>
              <w:pStyle w:val="Header"/>
              <w:tabs>
                <w:tab w:val="clear" w:pos="4320"/>
                <w:tab w:val="clear" w:pos="8640"/>
              </w:tabs>
              <w:spacing w:before="120" w:after="120"/>
              <w:jc w:val="both"/>
              <w:rPr>
                <w:sz w:val="22"/>
                <w:szCs w:val="22"/>
                <w:lang w:val="es-ES_tradnl"/>
              </w:rPr>
            </w:pPr>
            <w:r w:rsidRPr="00566D01">
              <w:rPr>
                <w:sz w:val="22"/>
                <w:szCs w:val="22"/>
                <w:lang w:val="es-ES_tradnl"/>
              </w:rPr>
              <w:t>Al 30 de junio de 2015, la entidad</w:t>
            </w:r>
            <w:r w:rsidRPr="000B6C6E">
              <w:rPr>
                <w:sz w:val="22"/>
                <w:szCs w:val="22"/>
                <w:lang w:val="es-ES_tradnl"/>
              </w:rPr>
              <w:t xml:space="preserve"> cuenta con un </w:t>
            </w:r>
            <w:r w:rsidRPr="00AC407D">
              <w:rPr>
                <w:sz w:val="22"/>
                <w:szCs w:val="22"/>
                <w:lang w:val="es-ES_tradnl"/>
              </w:rPr>
              <w:t>Registro de Horas de Adiestramiento por empleado, el cual incluye al menos la siguiente información: nombre del empleado, título o temas del adiestramiento, fecha que lo tomó y cantidad de horas. (Con solamente archivar la evidencia de los adiestramientos en los expedientes de personal, no se considera como el Registro de Horas de Adiestramiento por empleado).</w:t>
            </w:r>
          </w:p>
        </w:tc>
        <w:tc>
          <w:tcPr>
            <w:tcW w:w="865" w:type="dxa"/>
            <w:vAlign w:val="center"/>
          </w:tcPr>
          <w:p w:rsidR="007E5140" w:rsidRDefault="007E5140" w:rsidP="00E501A5">
            <w:pPr>
              <w:pStyle w:val="Header"/>
              <w:tabs>
                <w:tab w:val="clear" w:pos="4320"/>
                <w:tab w:val="clear" w:pos="8640"/>
              </w:tabs>
              <w:jc w:val="center"/>
              <w:rPr>
                <w:b/>
                <w:bCs/>
                <w:sz w:val="22"/>
                <w:szCs w:val="22"/>
                <w:lang w:val="es-ES_tradnl"/>
              </w:rPr>
            </w:pPr>
          </w:p>
          <w:p w:rsidR="007E5140" w:rsidRDefault="007E5140" w:rsidP="00E501A5">
            <w:pPr>
              <w:pStyle w:val="Header"/>
              <w:tabs>
                <w:tab w:val="clear" w:pos="4320"/>
                <w:tab w:val="clear" w:pos="8640"/>
              </w:tabs>
              <w:jc w:val="center"/>
              <w:rPr>
                <w:b/>
                <w:bCs/>
                <w:sz w:val="22"/>
                <w:szCs w:val="22"/>
                <w:lang w:val="es-ES_tradnl"/>
              </w:rPr>
            </w:pPr>
          </w:p>
          <w:p w:rsidR="007E5140" w:rsidRDefault="007E5140" w:rsidP="00E501A5">
            <w:pPr>
              <w:pStyle w:val="Header"/>
              <w:tabs>
                <w:tab w:val="clear" w:pos="4320"/>
                <w:tab w:val="clear" w:pos="8640"/>
              </w:tabs>
              <w:jc w:val="center"/>
              <w:rPr>
                <w:b/>
                <w:bCs/>
                <w:sz w:val="22"/>
                <w:szCs w:val="22"/>
                <w:lang w:val="es-ES_tradnl"/>
              </w:rPr>
            </w:pPr>
          </w:p>
          <w:p w:rsidR="000C7834" w:rsidRPr="00946B89" w:rsidRDefault="000C7834" w:rsidP="00E501A5">
            <w:pPr>
              <w:pStyle w:val="Header"/>
              <w:tabs>
                <w:tab w:val="clear" w:pos="4320"/>
                <w:tab w:val="clear" w:pos="8640"/>
              </w:tabs>
              <w:jc w:val="center"/>
              <w:rPr>
                <w:b/>
                <w:bCs/>
                <w:sz w:val="22"/>
                <w:szCs w:val="22"/>
                <w:lang w:val="es-ES_tradnl"/>
              </w:rPr>
            </w:pPr>
          </w:p>
          <w:p w:rsidR="007E5140" w:rsidRPr="00946B89" w:rsidRDefault="007E5140" w:rsidP="00E501A5">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7E5140" w:rsidRDefault="007E5140" w:rsidP="00E501A5">
            <w:pPr>
              <w:pStyle w:val="Header"/>
              <w:tabs>
                <w:tab w:val="clear" w:pos="4320"/>
                <w:tab w:val="clear" w:pos="8640"/>
              </w:tabs>
              <w:jc w:val="center"/>
              <w:rPr>
                <w:b/>
                <w:bCs/>
                <w:sz w:val="22"/>
                <w:szCs w:val="22"/>
                <w:lang w:val="es-ES_tradnl"/>
              </w:rPr>
            </w:pPr>
          </w:p>
          <w:p w:rsidR="007E5140" w:rsidRDefault="007E5140" w:rsidP="00E501A5">
            <w:pPr>
              <w:pStyle w:val="Header"/>
              <w:tabs>
                <w:tab w:val="clear" w:pos="4320"/>
                <w:tab w:val="clear" w:pos="8640"/>
              </w:tabs>
              <w:jc w:val="center"/>
              <w:rPr>
                <w:b/>
                <w:bCs/>
                <w:sz w:val="22"/>
                <w:szCs w:val="22"/>
                <w:lang w:val="es-ES_tradnl"/>
              </w:rPr>
            </w:pPr>
          </w:p>
          <w:p w:rsidR="007E5140" w:rsidRDefault="007E5140" w:rsidP="00E501A5">
            <w:pPr>
              <w:pStyle w:val="Header"/>
              <w:tabs>
                <w:tab w:val="clear" w:pos="4320"/>
                <w:tab w:val="clear" w:pos="8640"/>
              </w:tabs>
              <w:jc w:val="center"/>
              <w:rPr>
                <w:b/>
                <w:bCs/>
                <w:sz w:val="22"/>
                <w:szCs w:val="22"/>
                <w:lang w:val="es-ES_tradnl"/>
              </w:rPr>
            </w:pPr>
          </w:p>
          <w:p w:rsidR="000C7834" w:rsidRPr="00946B89" w:rsidRDefault="000C7834" w:rsidP="00E501A5">
            <w:pPr>
              <w:pStyle w:val="Header"/>
              <w:tabs>
                <w:tab w:val="clear" w:pos="4320"/>
                <w:tab w:val="clear" w:pos="8640"/>
              </w:tabs>
              <w:jc w:val="center"/>
              <w:rPr>
                <w:b/>
                <w:bCs/>
                <w:sz w:val="22"/>
                <w:szCs w:val="22"/>
                <w:lang w:val="es-ES_tradnl"/>
              </w:rPr>
            </w:pPr>
          </w:p>
          <w:p w:rsidR="007E5140" w:rsidRPr="00946B89" w:rsidRDefault="007E5140" w:rsidP="00E501A5">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4615A7" w:rsidTr="007A0C2C">
        <w:trPr>
          <w:trHeight w:val="1268"/>
          <w:jc w:val="center"/>
        </w:trPr>
        <w:tc>
          <w:tcPr>
            <w:tcW w:w="10950" w:type="dxa"/>
            <w:gridSpan w:val="3"/>
            <w:shd w:val="clear" w:color="auto" w:fill="FFC000"/>
            <w:vAlign w:val="center"/>
          </w:tcPr>
          <w:p w:rsidR="007E5140" w:rsidRPr="00946B89" w:rsidRDefault="007E5140" w:rsidP="0091538D">
            <w:pPr>
              <w:pStyle w:val="Header"/>
              <w:tabs>
                <w:tab w:val="clear" w:pos="4320"/>
                <w:tab w:val="clear" w:pos="8640"/>
              </w:tabs>
              <w:jc w:val="right"/>
              <w:rPr>
                <w:b/>
                <w:bCs/>
                <w:sz w:val="22"/>
                <w:szCs w:val="22"/>
                <w:lang w:val="es-ES_tradnl"/>
              </w:rPr>
            </w:pPr>
            <w:r w:rsidRPr="00946B89">
              <w:rPr>
                <w:b/>
                <w:bCs/>
                <w:sz w:val="22"/>
                <w:szCs w:val="22"/>
                <w:lang w:val="es-ES_tradnl"/>
              </w:rPr>
              <w:t xml:space="preserve">TOTAL DE CRITERIOS DEL COMPONENTE 3 - ACTIVIDADES DE CONTROL </w:t>
            </w:r>
          </w:p>
          <w:p w:rsidR="007E5140" w:rsidRPr="00946B89" w:rsidRDefault="007E5140" w:rsidP="006B32CB">
            <w:pPr>
              <w:pStyle w:val="Header"/>
              <w:tabs>
                <w:tab w:val="clear" w:pos="4320"/>
                <w:tab w:val="clear" w:pos="8640"/>
              </w:tabs>
              <w:jc w:val="right"/>
              <w:rPr>
                <w:b/>
                <w:bCs/>
                <w:sz w:val="32"/>
                <w:szCs w:val="22"/>
                <w:lang w:val="es-ES_tradnl"/>
              </w:rPr>
            </w:pPr>
            <w:r w:rsidRPr="00946B89">
              <w:rPr>
                <w:b/>
                <w:bCs/>
                <w:sz w:val="20"/>
                <w:szCs w:val="22"/>
                <w:lang w:val="es-ES_tradnl"/>
              </w:rPr>
              <w:t xml:space="preserve">ENTIDADES QUE </w:t>
            </w:r>
            <w:r w:rsidRPr="00946B89">
              <w:rPr>
                <w:b/>
                <w:bCs/>
                <w:sz w:val="20"/>
                <w:szCs w:val="22"/>
                <w:u w:val="single"/>
                <w:lang w:val="es-ES_tradnl"/>
              </w:rPr>
              <w:t>NO</w:t>
            </w:r>
            <w:r w:rsidRPr="00946B89">
              <w:rPr>
                <w:b/>
                <w:bCs/>
                <w:sz w:val="20"/>
                <w:szCs w:val="22"/>
                <w:lang w:val="es-ES_tradnl"/>
              </w:rPr>
              <w:t xml:space="preserve"> ESTÁN OBLIGADAS A REALIZAR </w:t>
            </w:r>
            <w:r w:rsidRPr="00946B89">
              <w:rPr>
                <w:b/>
                <w:bCs/>
                <w:i/>
                <w:sz w:val="20"/>
                <w:szCs w:val="22"/>
                <w:lang w:val="es-ES_tradnl"/>
              </w:rPr>
              <w:t>SINGLE AUDIT</w:t>
            </w:r>
            <w:r w:rsidRPr="00946B89">
              <w:rPr>
                <w:b/>
                <w:bCs/>
                <w:sz w:val="20"/>
                <w:szCs w:val="22"/>
                <w:lang w:val="es-ES_tradnl"/>
              </w:rPr>
              <w:t xml:space="preserve">: </w:t>
            </w:r>
            <w:r w:rsidR="006450DE">
              <w:rPr>
                <w:b/>
                <w:bCs/>
                <w:sz w:val="28"/>
                <w:szCs w:val="22"/>
                <w:u w:val="single"/>
                <w:lang w:val="es-ES_tradnl"/>
              </w:rPr>
              <w:t>22</w:t>
            </w:r>
          </w:p>
          <w:p w:rsidR="007E5140" w:rsidRPr="00946B89" w:rsidRDefault="007E5140" w:rsidP="00237F71">
            <w:pPr>
              <w:pStyle w:val="Header"/>
              <w:tabs>
                <w:tab w:val="clear" w:pos="4320"/>
                <w:tab w:val="clear" w:pos="8640"/>
              </w:tabs>
              <w:jc w:val="right"/>
              <w:rPr>
                <w:b/>
                <w:bCs/>
                <w:sz w:val="28"/>
                <w:szCs w:val="22"/>
                <w:lang w:val="es-ES_tradnl"/>
              </w:rPr>
            </w:pPr>
            <w:r w:rsidRPr="00946B89">
              <w:rPr>
                <w:b/>
                <w:bCs/>
                <w:sz w:val="20"/>
                <w:szCs w:val="22"/>
                <w:lang w:val="es-ES_tradnl"/>
              </w:rPr>
              <w:t xml:space="preserve">ENTIDADES QUE ESTÁN OBLIGADAS A REALIZAR </w:t>
            </w:r>
            <w:r w:rsidRPr="00946B89">
              <w:rPr>
                <w:b/>
                <w:bCs/>
                <w:i/>
                <w:sz w:val="20"/>
                <w:szCs w:val="22"/>
                <w:lang w:val="es-ES_tradnl"/>
              </w:rPr>
              <w:t>SINGLE AUDIT</w:t>
            </w:r>
            <w:r w:rsidRPr="00946B89">
              <w:rPr>
                <w:b/>
                <w:bCs/>
                <w:sz w:val="20"/>
                <w:szCs w:val="22"/>
                <w:lang w:val="es-ES_tradnl"/>
              </w:rPr>
              <w:t xml:space="preserve">: </w:t>
            </w:r>
            <w:r w:rsidR="006450DE">
              <w:rPr>
                <w:b/>
                <w:bCs/>
                <w:sz w:val="28"/>
                <w:szCs w:val="22"/>
                <w:u w:val="single"/>
                <w:lang w:val="es-ES_tradnl"/>
              </w:rPr>
              <w:t>23</w:t>
            </w:r>
            <w:r w:rsidRPr="00946B89">
              <w:rPr>
                <w:b/>
                <w:bCs/>
                <w:sz w:val="28"/>
                <w:szCs w:val="22"/>
                <w:lang w:val="es-ES_tradnl"/>
              </w:rPr>
              <w:t xml:space="preserve"> </w:t>
            </w:r>
          </w:p>
        </w:tc>
      </w:tr>
      <w:tr w:rsidR="007E5140" w:rsidRPr="00946B89" w:rsidTr="007A0C2C">
        <w:trPr>
          <w:trHeight w:val="449"/>
          <w:jc w:val="center"/>
        </w:trPr>
        <w:tc>
          <w:tcPr>
            <w:tcW w:w="10950" w:type="dxa"/>
            <w:gridSpan w:val="3"/>
            <w:tcBorders>
              <w:bottom w:val="single" w:sz="4" w:space="0" w:color="auto"/>
            </w:tcBorders>
            <w:shd w:val="clear" w:color="auto" w:fill="FFC000"/>
            <w:vAlign w:val="center"/>
          </w:tcPr>
          <w:p w:rsidR="007E5140" w:rsidRPr="00946B89" w:rsidRDefault="007E5140" w:rsidP="008B558C">
            <w:pPr>
              <w:pStyle w:val="Header"/>
              <w:tabs>
                <w:tab w:val="clear" w:pos="4320"/>
                <w:tab w:val="clear" w:pos="8640"/>
              </w:tabs>
              <w:spacing w:before="120" w:after="120"/>
              <w:rPr>
                <w:b/>
                <w:bCs/>
                <w:sz w:val="22"/>
                <w:szCs w:val="22"/>
                <w:lang w:val="es-ES_tradnl"/>
              </w:rPr>
            </w:pPr>
            <w:r w:rsidRPr="00946B89">
              <w:rPr>
                <w:lang w:val="es-ES_tradnl"/>
              </w:rPr>
              <w:br w:type="page"/>
            </w:r>
            <w:r w:rsidRPr="00946B89">
              <w:rPr>
                <w:b/>
                <w:bCs/>
                <w:sz w:val="22"/>
                <w:szCs w:val="22"/>
                <w:lang w:val="es-ES_tradnl"/>
              </w:rPr>
              <w:t xml:space="preserve">COMPONENTE 4 - INFORMACIÓN  Y COMUNICACIÓN </w:t>
            </w:r>
          </w:p>
        </w:tc>
      </w:tr>
      <w:tr w:rsidR="007E5140" w:rsidRPr="00946B89" w:rsidTr="007A0C2C">
        <w:trPr>
          <w:trHeight w:val="665"/>
          <w:jc w:val="center"/>
        </w:trPr>
        <w:tc>
          <w:tcPr>
            <w:tcW w:w="10950" w:type="dxa"/>
            <w:gridSpan w:val="3"/>
            <w:tcBorders>
              <w:bottom w:val="single" w:sz="4" w:space="0" w:color="auto"/>
            </w:tcBorders>
            <w:shd w:val="clear" w:color="auto" w:fill="D9D9D9" w:themeFill="background1" w:themeFillShade="D9"/>
            <w:vAlign w:val="center"/>
          </w:tcPr>
          <w:p w:rsidR="007E5140" w:rsidRPr="00946B89" w:rsidRDefault="007E5140" w:rsidP="008B558C">
            <w:pPr>
              <w:pStyle w:val="Header"/>
              <w:tabs>
                <w:tab w:val="clear" w:pos="4320"/>
                <w:tab w:val="clear" w:pos="8640"/>
              </w:tabs>
              <w:spacing w:before="120" w:after="120"/>
              <w:rPr>
                <w:b/>
                <w:bCs/>
                <w:sz w:val="22"/>
                <w:szCs w:val="22"/>
                <w:lang w:val="es-ES_tradnl"/>
              </w:rPr>
            </w:pPr>
            <w:r w:rsidRPr="00946B89">
              <w:rPr>
                <w:b/>
                <w:bCs/>
                <w:sz w:val="22"/>
                <w:szCs w:val="22"/>
                <w:lang w:val="es-ES_tradnl"/>
              </w:rPr>
              <w:t xml:space="preserve">XX. </w:t>
            </w:r>
            <w:r w:rsidRPr="00946B89">
              <w:rPr>
                <w:b/>
                <w:bCs/>
                <w:i/>
                <w:sz w:val="22"/>
                <w:szCs w:val="22"/>
                <w:lang w:val="es-ES_tradnl"/>
              </w:rPr>
              <w:t>SINGLE AUDIT</w:t>
            </w:r>
          </w:p>
        </w:tc>
      </w:tr>
      <w:tr w:rsidR="007E5140" w:rsidRPr="00946B89" w:rsidTr="007A0C2C">
        <w:trPr>
          <w:trHeight w:val="1331"/>
          <w:jc w:val="center"/>
        </w:trPr>
        <w:tc>
          <w:tcPr>
            <w:tcW w:w="9285" w:type="dxa"/>
            <w:tcBorders>
              <w:bottom w:val="single" w:sz="4" w:space="0" w:color="auto"/>
            </w:tcBorders>
            <w:vAlign w:val="center"/>
          </w:tcPr>
          <w:p w:rsidR="007E5140" w:rsidRPr="00946B89" w:rsidRDefault="007E5140" w:rsidP="00BA2A5B">
            <w:pPr>
              <w:pStyle w:val="Header"/>
              <w:tabs>
                <w:tab w:val="clear" w:pos="4320"/>
                <w:tab w:val="clear" w:pos="8640"/>
              </w:tabs>
              <w:spacing w:after="120"/>
              <w:jc w:val="both"/>
              <w:rPr>
                <w:b/>
                <w:sz w:val="22"/>
                <w:szCs w:val="22"/>
                <w:lang w:val="es-ES_tradnl"/>
              </w:rPr>
            </w:pPr>
            <w:r w:rsidRPr="00946B89">
              <w:rPr>
                <w:b/>
                <w:sz w:val="22"/>
                <w:szCs w:val="22"/>
                <w:lang w:val="es-ES_tradnl"/>
              </w:rPr>
              <w:t xml:space="preserve">Criterio aplicable, si la entidad tiene la obligación de realizar el </w:t>
            </w:r>
            <w:r w:rsidRPr="00946B89">
              <w:rPr>
                <w:b/>
                <w:i/>
                <w:sz w:val="22"/>
                <w:szCs w:val="22"/>
                <w:lang w:val="es-ES_tradnl"/>
              </w:rPr>
              <w:t>Single Audit</w:t>
            </w:r>
            <w:r w:rsidRPr="00946B89">
              <w:rPr>
                <w:b/>
                <w:sz w:val="22"/>
                <w:szCs w:val="22"/>
                <w:lang w:val="es-ES_tradnl"/>
              </w:rPr>
              <w:t xml:space="preserve"> del año fiscal </w:t>
            </w:r>
            <w:r w:rsidRPr="00946B89">
              <w:rPr>
                <w:b/>
                <w:sz w:val="22"/>
                <w:szCs w:val="22"/>
                <w:lang w:val="es-ES_tradnl"/>
              </w:rPr>
              <w:br/>
              <w:t>2013-14. De lo contrario indique N/A.</w:t>
            </w:r>
          </w:p>
          <w:p w:rsidR="007E5140" w:rsidRPr="00946B89" w:rsidRDefault="007E5140" w:rsidP="00171EF2">
            <w:pPr>
              <w:pStyle w:val="Header"/>
              <w:tabs>
                <w:tab w:val="clear" w:pos="4320"/>
                <w:tab w:val="clear" w:pos="8640"/>
              </w:tabs>
              <w:spacing w:before="120" w:after="120"/>
              <w:jc w:val="both"/>
              <w:rPr>
                <w:sz w:val="22"/>
                <w:szCs w:val="22"/>
                <w:lang w:val="es-ES_tradnl"/>
              </w:rPr>
            </w:pPr>
            <w:r w:rsidRPr="00946B89">
              <w:rPr>
                <w:sz w:val="22"/>
                <w:szCs w:val="22"/>
                <w:lang w:val="es-ES_tradnl"/>
              </w:rPr>
              <w:t>No más tarde del 31 de marzo de 2015, la entidad:</w:t>
            </w:r>
          </w:p>
          <w:p w:rsidR="007E5140" w:rsidRPr="00946B89" w:rsidRDefault="007E5140" w:rsidP="00171EF2">
            <w:pPr>
              <w:pStyle w:val="Header"/>
              <w:numPr>
                <w:ilvl w:val="0"/>
                <w:numId w:val="30"/>
              </w:numPr>
              <w:tabs>
                <w:tab w:val="clear" w:pos="4320"/>
                <w:tab w:val="clear" w:pos="8640"/>
              </w:tabs>
              <w:spacing w:before="120" w:after="120"/>
              <w:jc w:val="both"/>
              <w:rPr>
                <w:sz w:val="22"/>
                <w:szCs w:val="22"/>
                <w:lang w:val="es-ES_tradnl"/>
              </w:rPr>
            </w:pPr>
            <w:r w:rsidRPr="00946B89">
              <w:rPr>
                <w:sz w:val="22"/>
                <w:szCs w:val="22"/>
                <w:lang w:val="es-ES_tradnl"/>
              </w:rPr>
              <w:t xml:space="preserve">Cumplió con el </w:t>
            </w:r>
            <w:r w:rsidRPr="00946B89">
              <w:rPr>
                <w:i/>
                <w:sz w:val="22"/>
                <w:szCs w:val="22"/>
                <w:lang w:val="es-ES_tradnl"/>
              </w:rPr>
              <w:t xml:space="preserve">Single Audit </w:t>
            </w:r>
            <w:r w:rsidRPr="00946B89">
              <w:rPr>
                <w:sz w:val="22"/>
                <w:szCs w:val="22"/>
                <w:lang w:val="es-ES_tradnl"/>
              </w:rPr>
              <w:t xml:space="preserve">correspondiente al </w:t>
            </w:r>
            <w:r w:rsidRPr="00C57B65">
              <w:rPr>
                <w:b/>
                <w:sz w:val="22"/>
                <w:szCs w:val="22"/>
                <w:lang w:val="es-ES_tradnl"/>
              </w:rPr>
              <w:t>año fiscal 2013-14</w:t>
            </w:r>
            <w:r w:rsidRPr="00946B89">
              <w:rPr>
                <w:sz w:val="22"/>
                <w:szCs w:val="22"/>
                <w:lang w:val="es-ES_tradnl"/>
              </w:rPr>
              <w:t xml:space="preserve">. </w:t>
            </w:r>
          </w:p>
        </w:tc>
        <w:tc>
          <w:tcPr>
            <w:tcW w:w="865" w:type="dxa"/>
            <w:tcBorders>
              <w:top w:val="single" w:sz="4" w:space="0" w:color="auto"/>
              <w:bottom w:val="single" w:sz="4" w:space="0" w:color="auto"/>
            </w:tcBorders>
            <w:vAlign w:val="center"/>
          </w:tcPr>
          <w:p w:rsidR="007E5140" w:rsidRPr="00946B89" w:rsidRDefault="007E5140" w:rsidP="002712E6">
            <w:pPr>
              <w:pStyle w:val="Header"/>
              <w:tabs>
                <w:tab w:val="clear" w:pos="4320"/>
                <w:tab w:val="clear" w:pos="8640"/>
              </w:tabs>
              <w:jc w:val="center"/>
              <w:rPr>
                <w:sz w:val="22"/>
                <w:szCs w:val="22"/>
                <w:lang w:val="es-ES_tradnl"/>
              </w:rPr>
            </w:pPr>
          </w:p>
          <w:p w:rsidR="007E5140" w:rsidRPr="00946B89" w:rsidRDefault="007E5140" w:rsidP="002712E6">
            <w:pPr>
              <w:pStyle w:val="Header"/>
              <w:tabs>
                <w:tab w:val="clear" w:pos="4320"/>
                <w:tab w:val="clear" w:pos="8640"/>
              </w:tabs>
              <w:jc w:val="center"/>
              <w:rPr>
                <w:sz w:val="22"/>
                <w:szCs w:val="22"/>
                <w:lang w:val="es-ES_tradnl"/>
              </w:rPr>
            </w:pPr>
          </w:p>
          <w:p w:rsidR="007E5140" w:rsidRPr="00946B89" w:rsidRDefault="007E5140" w:rsidP="002712E6">
            <w:pPr>
              <w:pStyle w:val="Header"/>
              <w:tabs>
                <w:tab w:val="clear" w:pos="4320"/>
                <w:tab w:val="clear" w:pos="8640"/>
              </w:tabs>
              <w:jc w:val="center"/>
              <w:rPr>
                <w:sz w:val="22"/>
                <w:szCs w:val="22"/>
                <w:lang w:val="es-ES_tradnl"/>
              </w:rPr>
            </w:pPr>
          </w:p>
          <w:p w:rsidR="007E5140" w:rsidRPr="00946B89" w:rsidRDefault="007E5140" w:rsidP="002712E6">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top w:val="single" w:sz="4" w:space="0" w:color="auto"/>
              <w:bottom w:val="single" w:sz="4" w:space="0" w:color="auto"/>
            </w:tcBorders>
            <w:vAlign w:val="center"/>
          </w:tcPr>
          <w:p w:rsidR="007E5140" w:rsidRPr="00946B89" w:rsidRDefault="007E5140" w:rsidP="002712E6">
            <w:pPr>
              <w:pStyle w:val="Header"/>
              <w:tabs>
                <w:tab w:val="clear" w:pos="4320"/>
                <w:tab w:val="clear" w:pos="8640"/>
              </w:tabs>
              <w:jc w:val="center"/>
              <w:rPr>
                <w:sz w:val="22"/>
                <w:szCs w:val="22"/>
                <w:lang w:val="es-ES_tradnl"/>
              </w:rPr>
            </w:pPr>
          </w:p>
          <w:p w:rsidR="007E5140" w:rsidRPr="00946B89" w:rsidRDefault="007E5140" w:rsidP="002712E6">
            <w:pPr>
              <w:pStyle w:val="Header"/>
              <w:tabs>
                <w:tab w:val="clear" w:pos="4320"/>
                <w:tab w:val="clear" w:pos="8640"/>
              </w:tabs>
              <w:jc w:val="center"/>
              <w:rPr>
                <w:sz w:val="22"/>
                <w:szCs w:val="22"/>
                <w:lang w:val="es-ES_tradnl"/>
              </w:rPr>
            </w:pPr>
          </w:p>
          <w:p w:rsidR="007E5140" w:rsidRPr="00946B89" w:rsidRDefault="007E5140" w:rsidP="002712E6">
            <w:pPr>
              <w:pStyle w:val="Header"/>
              <w:tabs>
                <w:tab w:val="clear" w:pos="4320"/>
                <w:tab w:val="clear" w:pos="8640"/>
              </w:tabs>
              <w:jc w:val="center"/>
              <w:rPr>
                <w:sz w:val="22"/>
                <w:szCs w:val="22"/>
                <w:lang w:val="es-ES_tradnl"/>
              </w:rPr>
            </w:pPr>
          </w:p>
          <w:p w:rsidR="007E5140" w:rsidRPr="00946B89" w:rsidRDefault="007E5140" w:rsidP="002712E6">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946B89" w:rsidTr="007A0C2C">
        <w:trPr>
          <w:trHeight w:val="476"/>
          <w:jc w:val="center"/>
        </w:trPr>
        <w:tc>
          <w:tcPr>
            <w:tcW w:w="9285" w:type="dxa"/>
            <w:tcBorders>
              <w:bottom w:val="single" w:sz="4" w:space="0" w:color="auto"/>
            </w:tcBorders>
            <w:vAlign w:val="center"/>
          </w:tcPr>
          <w:p w:rsidR="007E5140" w:rsidRPr="00946B89" w:rsidRDefault="007E5140" w:rsidP="00171EF2">
            <w:pPr>
              <w:pStyle w:val="Header"/>
              <w:numPr>
                <w:ilvl w:val="0"/>
                <w:numId w:val="30"/>
              </w:numPr>
              <w:tabs>
                <w:tab w:val="clear" w:pos="4320"/>
                <w:tab w:val="clear" w:pos="8640"/>
              </w:tabs>
              <w:spacing w:before="120" w:after="120"/>
              <w:jc w:val="both"/>
              <w:rPr>
                <w:sz w:val="22"/>
                <w:szCs w:val="22"/>
                <w:lang w:val="es-ES_tradnl"/>
              </w:rPr>
            </w:pPr>
            <w:r w:rsidRPr="00946B89">
              <w:rPr>
                <w:sz w:val="22"/>
                <w:szCs w:val="22"/>
                <w:lang w:val="es-ES_tradnl"/>
              </w:rPr>
              <w:t xml:space="preserve">Remitió al </w:t>
            </w:r>
            <w:r w:rsidRPr="00946B89">
              <w:rPr>
                <w:i/>
                <w:sz w:val="22"/>
                <w:szCs w:val="22"/>
                <w:lang w:val="es-ES_tradnl"/>
              </w:rPr>
              <w:t xml:space="preserve">Federal Audit Clearing House, </w:t>
            </w:r>
            <w:r w:rsidRPr="00946B89">
              <w:rPr>
                <w:sz w:val="22"/>
                <w:szCs w:val="22"/>
                <w:lang w:val="es-ES_tradnl"/>
              </w:rPr>
              <w:t xml:space="preserve"> el </w:t>
            </w:r>
            <w:r w:rsidRPr="00946B89">
              <w:rPr>
                <w:i/>
                <w:sz w:val="22"/>
                <w:szCs w:val="22"/>
                <w:lang w:val="es-ES_tradnl"/>
              </w:rPr>
              <w:t>Single Audit</w:t>
            </w:r>
            <w:r w:rsidRPr="00946B89">
              <w:rPr>
                <w:sz w:val="22"/>
                <w:szCs w:val="22"/>
                <w:lang w:val="es-ES_tradnl"/>
              </w:rPr>
              <w:t xml:space="preserve"> correspondiente al </w:t>
            </w:r>
            <w:r w:rsidRPr="00C57B65">
              <w:rPr>
                <w:b/>
                <w:sz w:val="22"/>
                <w:szCs w:val="22"/>
                <w:lang w:val="es-ES_tradnl"/>
              </w:rPr>
              <w:t>año fiscal 2013-14</w:t>
            </w:r>
            <w:r w:rsidRPr="00946B89">
              <w:rPr>
                <w:sz w:val="22"/>
                <w:szCs w:val="22"/>
                <w:lang w:val="es-ES_tradnl"/>
              </w:rPr>
              <w:t xml:space="preserve">. </w:t>
            </w:r>
          </w:p>
        </w:tc>
        <w:tc>
          <w:tcPr>
            <w:tcW w:w="865" w:type="dxa"/>
            <w:tcBorders>
              <w:top w:val="single" w:sz="4" w:space="0" w:color="auto"/>
              <w:bottom w:val="single" w:sz="4" w:space="0" w:color="auto"/>
            </w:tcBorders>
            <w:vAlign w:val="center"/>
          </w:tcPr>
          <w:p w:rsidR="007E5140" w:rsidRPr="00946B89" w:rsidRDefault="007E5140" w:rsidP="00387A21">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top w:val="single" w:sz="4" w:space="0" w:color="auto"/>
              <w:bottom w:val="single" w:sz="4" w:space="0" w:color="auto"/>
            </w:tcBorders>
            <w:vAlign w:val="center"/>
          </w:tcPr>
          <w:p w:rsidR="007E5140" w:rsidRPr="00946B89" w:rsidRDefault="007E5140" w:rsidP="00387A21">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4615A7" w:rsidTr="007E5140">
        <w:trPr>
          <w:trHeight w:val="665"/>
          <w:jc w:val="center"/>
        </w:trPr>
        <w:tc>
          <w:tcPr>
            <w:tcW w:w="10950" w:type="dxa"/>
            <w:gridSpan w:val="3"/>
            <w:shd w:val="clear" w:color="auto" w:fill="D9D9D9" w:themeFill="background1" w:themeFillShade="D9"/>
            <w:vAlign w:val="center"/>
          </w:tcPr>
          <w:p w:rsidR="007E5140" w:rsidRPr="00946B89" w:rsidRDefault="007E5140" w:rsidP="008B558C">
            <w:pPr>
              <w:pStyle w:val="Header"/>
              <w:tabs>
                <w:tab w:val="clear" w:pos="4320"/>
                <w:tab w:val="clear" w:pos="8640"/>
              </w:tabs>
              <w:jc w:val="both"/>
              <w:rPr>
                <w:b/>
                <w:bCs/>
                <w:sz w:val="22"/>
                <w:szCs w:val="22"/>
                <w:lang w:val="es-ES_tradnl"/>
              </w:rPr>
            </w:pPr>
            <w:r w:rsidRPr="00946B89">
              <w:rPr>
                <w:b/>
                <w:bCs/>
                <w:sz w:val="22"/>
                <w:szCs w:val="22"/>
                <w:lang w:val="es-ES_tradnl"/>
              </w:rPr>
              <w:t>XXI. REGISTRO</w:t>
            </w:r>
            <w:r>
              <w:rPr>
                <w:b/>
                <w:bCs/>
                <w:sz w:val="22"/>
                <w:szCs w:val="22"/>
                <w:lang w:val="es-ES_tradnl"/>
              </w:rPr>
              <w:t>S DE CONTABILIDAD AL DÍA</w:t>
            </w:r>
          </w:p>
        </w:tc>
      </w:tr>
      <w:tr w:rsidR="007E5140" w:rsidRPr="00946B89" w:rsidTr="007A0C2C">
        <w:trPr>
          <w:trHeight w:val="710"/>
          <w:jc w:val="center"/>
        </w:trPr>
        <w:tc>
          <w:tcPr>
            <w:tcW w:w="9285" w:type="dxa"/>
            <w:shd w:val="clear" w:color="auto" w:fill="auto"/>
          </w:tcPr>
          <w:p w:rsidR="007E5140" w:rsidRPr="00946B89" w:rsidRDefault="007E5140" w:rsidP="008B558C">
            <w:pPr>
              <w:pStyle w:val="Header"/>
              <w:tabs>
                <w:tab w:val="clear" w:pos="4320"/>
                <w:tab w:val="clear" w:pos="8640"/>
              </w:tabs>
              <w:spacing w:before="120" w:after="120"/>
              <w:jc w:val="both"/>
              <w:rPr>
                <w:sz w:val="22"/>
                <w:szCs w:val="22"/>
                <w:lang w:val="es-ES_tradnl"/>
              </w:rPr>
            </w:pPr>
            <w:r w:rsidRPr="008E17A5">
              <w:rPr>
                <w:sz w:val="22"/>
                <w:szCs w:val="22"/>
                <w:lang w:val="es-ES_tradnl"/>
              </w:rPr>
              <w:t xml:space="preserve">Al momento de la evaluación realizada por nuestros auditores, los registros </w:t>
            </w:r>
            <w:r w:rsidR="000C7834" w:rsidRPr="00AC407D">
              <w:rPr>
                <w:sz w:val="22"/>
                <w:szCs w:val="22"/>
                <w:lang w:val="es-ES_tradnl"/>
              </w:rPr>
              <w:t>internos de</w:t>
            </w:r>
            <w:r w:rsidR="000C7834">
              <w:rPr>
                <w:sz w:val="22"/>
                <w:szCs w:val="22"/>
                <w:lang w:val="es-ES_tradnl"/>
              </w:rPr>
              <w:t xml:space="preserve"> contabilidad </w:t>
            </w:r>
            <w:r w:rsidRPr="008E17A5">
              <w:rPr>
                <w:sz w:val="22"/>
                <w:szCs w:val="22"/>
                <w:lang w:val="es-ES_tradnl"/>
              </w:rPr>
              <w:t>(cuentas y fondos) de la entidad están al día (al menos, al 31 de julio de 2015).</w:t>
            </w:r>
            <w:r w:rsidRPr="00946B89">
              <w:rPr>
                <w:sz w:val="22"/>
                <w:szCs w:val="22"/>
                <w:lang w:val="es-ES_tradnl"/>
              </w:rPr>
              <w:t xml:space="preserve"> </w:t>
            </w:r>
          </w:p>
        </w:tc>
        <w:tc>
          <w:tcPr>
            <w:tcW w:w="865" w:type="dxa"/>
            <w:shd w:val="clear" w:color="auto" w:fill="FFFFFF"/>
            <w:vAlign w:val="center"/>
          </w:tcPr>
          <w:p w:rsidR="007E5140" w:rsidRPr="00946B89" w:rsidRDefault="007E5140"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shd w:val="clear" w:color="auto" w:fill="FFFFFF"/>
            <w:vAlign w:val="center"/>
          </w:tcPr>
          <w:p w:rsidR="007E5140" w:rsidRPr="00946B89" w:rsidRDefault="007E5140"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4615A7" w:rsidTr="00365A19">
        <w:trPr>
          <w:trHeight w:val="674"/>
          <w:jc w:val="center"/>
        </w:trPr>
        <w:tc>
          <w:tcPr>
            <w:tcW w:w="10950" w:type="dxa"/>
            <w:gridSpan w:val="3"/>
            <w:shd w:val="clear" w:color="auto" w:fill="D9D9D9" w:themeFill="background1" w:themeFillShade="D9"/>
            <w:vAlign w:val="center"/>
          </w:tcPr>
          <w:p w:rsidR="007E5140" w:rsidRPr="00946B89" w:rsidRDefault="007E5140" w:rsidP="008B558C">
            <w:pPr>
              <w:pStyle w:val="Header"/>
              <w:tabs>
                <w:tab w:val="clear" w:pos="4320"/>
                <w:tab w:val="clear" w:pos="8640"/>
              </w:tabs>
              <w:jc w:val="both"/>
              <w:rPr>
                <w:b/>
                <w:bCs/>
                <w:sz w:val="22"/>
                <w:szCs w:val="22"/>
                <w:lang w:val="es-ES_tradnl"/>
              </w:rPr>
            </w:pPr>
            <w:r w:rsidRPr="00946B89">
              <w:rPr>
                <w:b/>
                <w:bCs/>
                <w:sz w:val="22"/>
                <w:szCs w:val="22"/>
                <w:lang w:val="es-ES_tradnl"/>
              </w:rPr>
              <w:t>XXII. CUMPLIMIENTO CON LA REMISIÓN DE LA CERTIFICACIÓN ANUAL DE NOTIFICACIÓN DE PÉRDIDAS O IRREGULARIDADES EN EL MANEJO DE FONDOS O BIENES PÚBLICOS</w:t>
            </w:r>
          </w:p>
        </w:tc>
      </w:tr>
      <w:tr w:rsidR="007E5140" w:rsidRPr="00946B89" w:rsidTr="007A0C2C">
        <w:trPr>
          <w:trHeight w:val="1079"/>
          <w:jc w:val="center"/>
        </w:trPr>
        <w:tc>
          <w:tcPr>
            <w:tcW w:w="9285" w:type="dxa"/>
            <w:shd w:val="clear" w:color="auto" w:fill="FFFFFF"/>
          </w:tcPr>
          <w:p w:rsidR="007E5140" w:rsidRPr="00946B89" w:rsidRDefault="007E5140" w:rsidP="001A3FEB">
            <w:pPr>
              <w:pStyle w:val="Header"/>
              <w:tabs>
                <w:tab w:val="clear" w:pos="4320"/>
                <w:tab w:val="clear" w:pos="8640"/>
              </w:tabs>
              <w:spacing w:before="120" w:after="120"/>
              <w:jc w:val="both"/>
              <w:rPr>
                <w:sz w:val="22"/>
                <w:szCs w:val="22"/>
                <w:lang w:val="es-ES_tradnl"/>
              </w:rPr>
            </w:pPr>
            <w:r w:rsidRPr="00946B89">
              <w:rPr>
                <w:sz w:val="22"/>
                <w:szCs w:val="22"/>
                <w:lang w:val="es-ES_tradnl"/>
              </w:rPr>
              <w:t>No más tarde del 31 de agosto de 2015, el Funcionario Principal</w:t>
            </w:r>
            <w:r w:rsidRPr="00946B89" w:rsidDel="00CA4A91">
              <w:rPr>
                <w:sz w:val="22"/>
                <w:szCs w:val="22"/>
                <w:lang w:val="es-ES_tradnl"/>
              </w:rPr>
              <w:t xml:space="preserve"> </w:t>
            </w:r>
            <w:r>
              <w:rPr>
                <w:sz w:val="22"/>
                <w:szCs w:val="22"/>
                <w:lang w:val="es-ES_tradnl"/>
              </w:rPr>
              <w:t xml:space="preserve">de la entidad remitió a la </w:t>
            </w:r>
            <w:r w:rsidRPr="00946B89">
              <w:rPr>
                <w:sz w:val="22"/>
                <w:szCs w:val="22"/>
                <w:lang w:val="es-ES_tradnl"/>
              </w:rPr>
              <w:t xml:space="preserve">Oficina del Contralor, la </w:t>
            </w:r>
            <w:r w:rsidRPr="00946B89">
              <w:rPr>
                <w:i/>
                <w:sz w:val="22"/>
                <w:szCs w:val="22"/>
                <w:lang w:val="es-ES_tradnl"/>
              </w:rPr>
              <w:t>Certificación Anual de Notificación de Pérdidas o Irregularidades en el Manejo de Fondos o  Bienes Públicos</w:t>
            </w:r>
            <w:r w:rsidRPr="00946B89">
              <w:rPr>
                <w:sz w:val="22"/>
                <w:szCs w:val="22"/>
                <w:lang w:val="es-ES_tradnl"/>
              </w:rPr>
              <w:t xml:space="preserve"> juramentada, correspondiente al año fiscal 2014-15. </w:t>
            </w:r>
            <w:r w:rsidR="001A3FEB">
              <w:rPr>
                <w:sz w:val="22"/>
                <w:szCs w:val="22"/>
                <w:lang w:val="es-ES_tradnl"/>
              </w:rPr>
              <w:t>Esto</w:t>
            </w:r>
            <w:r w:rsidR="001A3FEB" w:rsidRPr="00946B89">
              <w:rPr>
                <w:sz w:val="22"/>
                <w:szCs w:val="22"/>
                <w:lang w:val="es-ES_tradnl"/>
              </w:rPr>
              <w:t xml:space="preserve"> </w:t>
            </w:r>
            <w:r w:rsidRPr="00946B89">
              <w:rPr>
                <w:sz w:val="22"/>
                <w:szCs w:val="22"/>
                <w:lang w:val="es-ES_tradnl"/>
              </w:rPr>
              <w:t xml:space="preserve">en el formulario para dichos fines, emitido por la Oficina del Contralor mediante </w:t>
            </w:r>
            <w:r w:rsidRPr="00946B89">
              <w:rPr>
                <w:i/>
                <w:sz w:val="22"/>
                <w:szCs w:val="22"/>
                <w:lang w:val="es-ES_tradnl"/>
              </w:rPr>
              <w:t>Carta Circular</w:t>
            </w:r>
            <w:r w:rsidRPr="00946B89">
              <w:rPr>
                <w:sz w:val="22"/>
                <w:szCs w:val="22"/>
                <w:lang w:val="es-ES_tradnl"/>
              </w:rPr>
              <w:t xml:space="preserve">. </w:t>
            </w:r>
          </w:p>
        </w:tc>
        <w:tc>
          <w:tcPr>
            <w:tcW w:w="865" w:type="dxa"/>
            <w:shd w:val="clear" w:color="auto" w:fill="FFFFFF"/>
            <w:vAlign w:val="center"/>
          </w:tcPr>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shd w:val="clear" w:color="auto" w:fill="FFFFFF"/>
          </w:tcPr>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4615A7" w:rsidTr="007E5140">
        <w:trPr>
          <w:trHeight w:val="899"/>
          <w:jc w:val="center"/>
        </w:trPr>
        <w:tc>
          <w:tcPr>
            <w:tcW w:w="10950" w:type="dxa"/>
            <w:gridSpan w:val="3"/>
            <w:shd w:val="clear" w:color="auto" w:fill="D9D9D9" w:themeFill="background1" w:themeFillShade="D9"/>
            <w:vAlign w:val="center"/>
          </w:tcPr>
          <w:p w:rsidR="007E5140" w:rsidRPr="00946B89" w:rsidRDefault="007E5140" w:rsidP="008B558C">
            <w:pPr>
              <w:pStyle w:val="Header"/>
              <w:tabs>
                <w:tab w:val="clear" w:pos="4320"/>
                <w:tab w:val="clear" w:pos="8640"/>
              </w:tabs>
              <w:jc w:val="both"/>
              <w:rPr>
                <w:b/>
                <w:bCs/>
                <w:sz w:val="22"/>
                <w:szCs w:val="22"/>
                <w:lang w:val="es-ES"/>
              </w:rPr>
            </w:pPr>
            <w:r w:rsidRPr="00946B89">
              <w:rPr>
                <w:b/>
                <w:bCs/>
                <w:sz w:val="22"/>
                <w:szCs w:val="22"/>
                <w:lang w:val="es-ES"/>
              </w:rPr>
              <w:lastRenderedPageBreak/>
              <w:t>XXIII</w:t>
            </w:r>
            <w:r w:rsidRPr="00946B89">
              <w:rPr>
                <w:b/>
                <w:bCs/>
                <w:sz w:val="22"/>
                <w:szCs w:val="22"/>
                <w:lang w:val="es-ES_tradnl"/>
              </w:rPr>
              <w:t>. CUMPLIMIENTO CON LA REMISIÓN DE LA CERTIFICACIÓN ANUAL DE REGISTRO DE CONTRATOS</w:t>
            </w:r>
          </w:p>
        </w:tc>
      </w:tr>
      <w:tr w:rsidR="007E5140" w:rsidRPr="00946B89" w:rsidTr="007A0C2C">
        <w:trPr>
          <w:trHeight w:val="1160"/>
          <w:jc w:val="center"/>
        </w:trPr>
        <w:tc>
          <w:tcPr>
            <w:tcW w:w="9285" w:type="dxa"/>
            <w:shd w:val="clear" w:color="auto" w:fill="FFFFFF"/>
          </w:tcPr>
          <w:p w:rsidR="007E5140" w:rsidRPr="00946B89" w:rsidRDefault="007E5140" w:rsidP="007912CA">
            <w:pPr>
              <w:pStyle w:val="Header"/>
              <w:tabs>
                <w:tab w:val="clear" w:pos="4320"/>
                <w:tab w:val="clear" w:pos="8640"/>
              </w:tabs>
              <w:spacing w:before="120" w:after="120"/>
              <w:jc w:val="both"/>
              <w:rPr>
                <w:sz w:val="22"/>
                <w:szCs w:val="22"/>
                <w:lang w:val="es-ES_tradnl"/>
              </w:rPr>
            </w:pPr>
            <w:r w:rsidRPr="00946B89">
              <w:rPr>
                <w:sz w:val="22"/>
                <w:szCs w:val="22"/>
                <w:lang w:val="es-ES_tradnl"/>
              </w:rPr>
              <w:t>No más tarde del 31 de agosto de 2015, el Funcionario Principal</w:t>
            </w:r>
            <w:r w:rsidRPr="00946B89" w:rsidDel="00CA4A91">
              <w:rPr>
                <w:sz w:val="22"/>
                <w:szCs w:val="22"/>
                <w:lang w:val="es-ES_tradnl"/>
              </w:rPr>
              <w:t xml:space="preserve"> </w:t>
            </w:r>
            <w:r w:rsidRPr="00946B89">
              <w:rPr>
                <w:sz w:val="22"/>
                <w:szCs w:val="22"/>
                <w:lang w:val="es-ES_tradnl"/>
              </w:rPr>
              <w:t xml:space="preserve">de la entidad remitió a la Oficina del Contralor, la </w:t>
            </w:r>
            <w:r w:rsidRPr="00946B89">
              <w:rPr>
                <w:i/>
                <w:sz w:val="22"/>
                <w:szCs w:val="22"/>
                <w:lang w:val="es-ES_tradnl"/>
              </w:rPr>
              <w:t xml:space="preserve">Certificación Anual de Registro de Contratos </w:t>
            </w:r>
            <w:r w:rsidRPr="00946B89">
              <w:rPr>
                <w:sz w:val="22"/>
                <w:szCs w:val="22"/>
                <w:lang w:val="es-ES_tradnl"/>
              </w:rPr>
              <w:t>juramentada, correspo</w:t>
            </w:r>
            <w:r>
              <w:rPr>
                <w:sz w:val="22"/>
                <w:szCs w:val="22"/>
                <w:lang w:val="es-ES_tradnl"/>
              </w:rPr>
              <w:t xml:space="preserve">ndiente al año fiscal 2014-15. </w:t>
            </w:r>
            <w:r w:rsidR="007912CA">
              <w:rPr>
                <w:sz w:val="22"/>
                <w:szCs w:val="22"/>
                <w:lang w:val="es-ES_tradnl"/>
              </w:rPr>
              <w:t>Esto</w:t>
            </w:r>
            <w:r w:rsidR="007912CA" w:rsidRPr="00946B89">
              <w:rPr>
                <w:sz w:val="22"/>
                <w:szCs w:val="22"/>
                <w:lang w:val="es-ES_tradnl"/>
              </w:rPr>
              <w:t xml:space="preserve"> </w:t>
            </w:r>
            <w:r w:rsidRPr="00946B89">
              <w:rPr>
                <w:sz w:val="22"/>
                <w:szCs w:val="22"/>
                <w:lang w:val="es-ES_tradnl"/>
              </w:rPr>
              <w:t xml:space="preserve">en el formulario para dichos fines, emitido por la Oficina del Contralor mediante </w:t>
            </w:r>
            <w:r>
              <w:rPr>
                <w:sz w:val="22"/>
                <w:szCs w:val="22"/>
                <w:lang w:val="es-ES_tradnl"/>
              </w:rPr>
              <w:br/>
            </w:r>
            <w:r w:rsidRPr="00946B89">
              <w:rPr>
                <w:i/>
                <w:sz w:val="22"/>
                <w:szCs w:val="22"/>
                <w:lang w:val="es-ES_tradnl"/>
              </w:rPr>
              <w:t xml:space="preserve">Carta Circular. </w:t>
            </w:r>
          </w:p>
        </w:tc>
        <w:tc>
          <w:tcPr>
            <w:tcW w:w="865" w:type="dxa"/>
            <w:shd w:val="clear" w:color="auto" w:fill="FFFFFF"/>
            <w:vAlign w:val="center"/>
          </w:tcPr>
          <w:p w:rsidR="007E5140" w:rsidRPr="00946B89" w:rsidRDefault="007E5140" w:rsidP="007912CA">
            <w:pPr>
              <w:pStyle w:val="Header"/>
              <w:tabs>
                <w:tab w:val="clear" w:pos="4320"/>
                <w:tab w:val="clear" w:pos="8640"/>
              </w:tabs>
              <w:jc w:val="center"/>
              <w:rPr>
                <w:b/>
                <w:bCs/>
                <w:sz w:val="22"/>
                <w:szCs w:val="22"/>
                <w:lang w:val="es-ES_tradnl"/>
              </w:rPr>
            </w:pPr>
          </w:p>
          <w:p w:rsidR="007E5140" w:rsidRPr="00946B89" w:rsidRDefault="007E5140" w:rsidP="007912CA">
            <w:pPr>
              <w:pStyle w:val="Header"/>
              <w:tabs>
                <w:tab w:val="clear" w:pos="4320"/>
                <w:tab w:val="clear" w:pos="8640"/>
              </w:tabs>
              <w:jc w:val="center"/>
              <w:rPr>
                <w:b/>
                <w:bCs/>
                <w:sz w:val="22"/>
                <w:szCs w:val="22"/>
                <w:lang w:val="es-ES_tradnl"/>
              </w:rPr>
            </w:pPr>
          </w:p>
          <w:p w:rsidR="007E5140" w:rsidRPr="00946B89" w:rsidRDefault="007E5140" w:rsidP="007912CA">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shd w:val="clear" w:color="auto" w:fill="FFFFFF"/>
            <w:vAlign w:val="center"/>
          </w:tcPr>
          <w:p w:rsidR="007E5140" w:rsidRPr="00946B89" w:rsidRDefault="007E5140" w:rsidP="007912CA">
            <w:pPr>
              <w:pStyle w:val="Header"/>
              <w:tabs>
                <w:tab w:val="clear" w:pos="4320"/>
                <w:tab w:val="clear" w:pos="8640"/>
              </w:tabs>
              <w:jc w:val="center"/>
              <w:rPr>
                <w:sz w:val="22"/>
                <w:szCs w:val="22"/>
                <w:lang w:val="es-ES_tradnl"/>
              </w:rPr>
            </w:pPr>
          </w:p>
          <w:p w:rsidR="007E5140" w:rsidRPr="00946B89" w:rsidRDefault="007E5140" w:rsidP="007912CA">
            <w:pPr>
              <w:pStyle w:val="Header"/>
              <w:tabs>
                <w:tab w:val="clear" w:pos="4320"/>
                <w:tab w:val="clear" w:pos="8640"/>
              </w:tabs>
              <w:jc w:val="center"/>
              <w:rPr>
                <w:b/>
                <w:bCs/>
                <w:sz w:val="22"/>
                <w:szCs w:val="22"/>
                <w:lang w:val="es-ES_tradnl"/>
              </w:rPr>
            </w:pPr>
          </w:p>
          <w:p w:rsidR="007E5140" w:rsidRPr="00946B89" w:rsidRDefault="007E5140" w:rsidP="007912CA">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4615A7" w:rsidTr="007A0C2C">
        <w:trPr>
          <w:trHeight w:val="629"/>
          <w:jc w:val="center"/>
        </w:trPr>
        <w:tc>
          <w:tcPr>
            <w:tcW w:w="10950" w:type="dxa"/>
            <w:gridSpan w:val="3"/>
            <w:tcBorders>
              <w:bottom w:val="single" w:sz="4" w:space="0" w:color="auto"/>
            </w:tcBorders>
            <w:shd w:val="clear" w:color="auto" w:fill="D9D9D9" w:themeFill="background1" w:themeFillShade="D9"/>
            <w:vAlign w:val="center"/>
          </w:tcPr>
          <w:p w:rsidR="007E5140" w:rsidRPr="00946B89" w:rsidRDefault="007E5140" w:rsidP="008B558C">
            <w:pPr>
              <w:pStyle w:val="Header"/>
              <w:tabs>
                <w:tab w:val="clear" w:pos="4320"/>
                <w:tab w:val="clear" w:pos="8640"/>
              </w:tabs>
              <w:spacing w:before="120" w:after="120"/>
              <w:jc w:val="both"/>
              <w:rPr>
                <w:b/>
                <w:bCs/>
                <w:sz w:val="22"/>
                <w:szCs w:val="22"/>
                <w:lang w:val="es-ES_tradnl"/>
              </w:rPr>
            </w:pPr>
            <w:r w:rsidRPr="00946B89">
              <w:rPr>
                <w:b/>
                <w:bCs/>
                <w:sz w:val="22"/>
                <w:szCs w:val="22"/>
                <w:lang w:val="es-ES_tradnl"/>
              </w:rPr>
              <w:t xml:space="preserve">XXIV. CUMPLIMIENTO CON LA REMISIÓN DEL INFORME MENSUAL DE NÓMINAS Y DE PUESTOS </w:t>
            </w:r>
          </w:p>
        </w:tc>
      </w:tr>
      <w:tr w:rsidR="007E5140" w:rsidRPr="00946B89" w:rsidTr="007A0C2C">
        <w:trPr>
          <w:trHeight w:val="1070"/>
          <w:jc w:val="center"/>
        </w:trPr>
        <w:tc>
          <w:tcPr>
            <w:tcW w:w="9285" w:type="dxa"/>
            <w:tcBorders>
              <w:bottom w:val="single" w:sz="4" w:space="0" w:color="auto"/>
            </w:tcBorders>
          </w:tcPr>
          <w:p w:rsidR="007E5140" w:rsidRPr="00946B89" w:rsidRDefault="007E5140" w:rsidP="008B558C">
            <w:pPr>
              <w:pStyle w:val="Header"/>
              <w:tabs>
                <w:tab w:val="clear" w:pos="4320"/>
                <w:tab w:val="clear" w:pos="8640"/>
              </w:tabs>
              <w:spacing w:before="240" w:after="240"/>
              <w:jc w:val="both"/>
              <w:rPr>
                <w:sz w:val="22"/>
                <w:szCs w:val="22"/>
                <w:lang w:val="es-ES"/>
              </w:rPr>
            </w:pPr>
            <w:r w:rsidRPr="00946B89">
              <w:rPr>
                <w:sz w:val="22"/>
                <w:szCs w:val="22"/>
                <w:lang w:val="es-ES_tradnl"/>
              </w:rPr>
              <w:t>La entidad remitió a tiempo a la Oficina del Contralor, los i</w:t>
            </w:r>
            <w:r w:rsidRPr="00946B89">
              <w:rPr>
                <w:i/>
                <w:sz w:val="22"/>
                <w:szCs w:val="22"/>
                <w:lang w:val="es-ES_tradnl"/>
              </w:rPr>
              <w:t xml:space="preserve">nformes mensuales de nómina y de puestos </w:t>
            </w:r>
            <w:r w:rsidRPr="00946B89">
              <w:rPr>
                <w:sz w:val="22"/>
                <w:szCs w:val="22"/>
                <w:lang w:val="es-ES_tradnl"/>
              </w:rPr>
              <w:t>correspondientes a los meses de marzo y abril de 2015</w:t>
            </w:r>
            <w:r w:rsidRPr="00946B89">
              <w:rPr>
                <w:sz w:val="22"/>
                <w:szCs w:val="22"/>
                <w:lang w:val="es-ES"/>
              </w:rPr>
              <w:t xml:space="preserve">, conforme a las fechas límites establecidas en la </w:t>
            </w:r>
            <w:r w:rsidRPr="00946B89">
              <w:rPr>
                <w:i/>
                <w:sz w:val="22"/>
                <w:szCs w:val="22"/>
                <w:lang w:val="es-ES"/>
              </w:rPr>
              <w:t xml:space="preserve">Carta Circular </w:t>
            </w:r>
            <w:r w:rsidRPr="00946B89">
              <w:rPr>
                <w:sz w:val="22"/>
                <w:szCs w:val="22"/>
                <w:lang w:val="es-ES"/>
              </w:rPr>
              <w:t xml:space="preserve">que emita la Oficina del Contralor. </w:t>
            </w:r>
          </w:p>
        </w:tc>
        <w:tc>
          <w:tcPr>
            <w:tcW w:w="865" w:type="dxa"/>
            <w:tcBorders>
              <w:bottom w:val="single" w:sz="4" w:space="0" w:color="auto"/>
            </w:tcBorders>
            <w:vAlign w:val="center"/>
          </w:tcPr>
          <w:p w:rsidR="007E5140" w:rsidRPr="00946B89" w:rsidRDefault="007E5140" w:rsidP="007912CA">
            <w:pPr>
              <w:pStyle w:val="Header"/>
              <w:tabs>
                <w:tab w:val="clear" w:pos="4320"/>
                <w:tab w:val="clear" w:pos="8640"/>
              </w:tabs>
              <w:jc w:val="center"/>
              <w:rPr>
                <w:b/>
                <w:bCs/>
                <w:sz w:val="22"/>
                <w:szCs w:val="22"/>
                <w:lang w:val="es-ES_tradnl"/>
              </w:rPr>
            </w:pPr>
          </w:p>
          <w:p w:rsidR="007E5140" w:rsidRPr="00946B89" w:rsidRDefault="007E5140" w:rsidP="007912CA">
            <w:pPr>
              <w:pStyle w:val="Header"/>
              <w:tabs>
                <w:tab w:val="clear" w:pos="4320"/>
                <w:tab w:val="clear" w:pos="8640"/>
              </w:tabs>
              <w:jc w:val="center"/>
              <w:rPr>
                <w:b/>
                <w:bCs/>
                <w:sz w:val="22"/>
                <w:szCs w:val="22"/>
                <w:lang w:val="es-ES_tradnl"/>
              </w:rPr>
            </w:pPr>
          </w:p>
          <w:p w:rsidR="007E5140" w:rsidRPr="00946B89" w:rsidRDefault="007E5140" w:rsidP="007912CA">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bottom w:val="single" w:sz="4" w:space="0" w:color="auto"/>
            </w:tcBorders>
          </w:tcPr>
          <w:p w:rsidR="007E5140" w:rsidRPr="00946B89" w:rsidRDefault="007E5140" w:rsidP="007912CA">
            <w:pPr>
              <w:pStyle w:val="Header"/>
              <w:tabs>
                <w:tab w:val="clear" w:pos="4320"/>
                <w:tab w:val="clear" w:pos="8640"/>
              </w:tabs>
              <w:jc w:val="center"/>
              <w:rPr>
                <w:sz w:val="22"/>
                <w:szCs w:val="22"/>
                <w:lang w:val="es-ES_tradnl"/>
              </w:rPr>
            </w:pPr>
          </w:p>
          <w:p w:rsidR="007E5140" w:rsidRPr="00946B89" w:rsidRDefault="007E5140" w:rsidP="007912CA">
            <w:pPr>
              <w:pStyle w:val="Header"/>
              <w:tabs>
                <w:tab w:val="clear" w:pos="4320"/>
                <w:tab w:val="clear" w:pos="8640"/>
              </w:tabs>
              <w:jc w:val="center"/>
              <w:rPr>
                <w:b/>
                <w:bCs/>
                <w:sz w:val="22"/>
                <w:szCs w:val="22"/>
                <w:lang w:val="es-ES_tradnl"/>
              </w:rPr>
            </w:pPr>
          </w:p>
          <w:p w:rsidR="007E5140" w:rsidRPr="00946B89" w:rsidRDefault="007E5140" w:rsidP="007912CA">
            <w:pPr>
              <w:pStyle w:val="Header"/>
              <w:tabs>
                <w:tab w:val="clear" w:pos="4320"/>
                <w:tab w:val="clear" w:pos="8640"/>
              </w:tabs>
              <w:jc w:val="center"/>
              <w:rPr>
                <w:b/>
                <w:bCs/>
                <w:sz w:val="22"/>
                <w:szCs w:val="22"/>
                <w:lang w:val="es-ES_tradnl"/>
              </w:rPr>
            </w:pPr>
          </w:p>
          <w:p w:rsidR="007E5140" w:rsidRPr="00946B89" w:rsidRDefault="007E5140" w:rsidP="007912CA">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4615A7" w:rsidTr="007A0C2C">
        <w:trPr>
          <w:trHeight w:val="629"/>
          <w:jc w:val="center"/>
        </w:trPr>
        <w:tc>
          <w:tcPr>
            <w:tcW w:w="10950" w:type="dxa"/>
            <w:gridSpan w:val="3"/>
            <w:shd w:val="clear" w:color="auto" w:fill="D9D9D9" w:themeFill="background1" w:themeFillShade="D9"/>
            <w:vAlign w:val="center"/>
          </w:tcPr>
          <w:p w:rsidR="007E5140" w:rsidRPr="00946B89" w:rsidRDefault="007E5140" w:rsidP="008B558C">
            <w:pPr>
              <w:pStyle w:val="Header"/>
              <w:tabs>
                <w:tab w:val="clear" w:pos="4320"/>
                <w:tab w:val="clear" w:pos="8640"/>
              </w:tabs>
              <w:jc w:val="both"/>
              <w:rPr>
                <w:b/>
                <w:bCs/>
                <w:sz w:val="22"/>
                <w:szCs w:val="22"/>
                <w:lang w:val="es-ES_tradnl"/>
              </w:rPr>
            </w:pPr>
            <w:r w:rsidRPr="00946B89">
              <w:rPr>
                <w:b/>
                <w:bCs/>
                <w:sz w:val="22"/>
                <w:szCs w:val="22"/>
                <w:lang w:val="es-ES_tradnl"/>
              </w:rPr>
              <w:t xml:space="preserve">XXV. RECIBO Y REFERIDO DE QUERELLAS </w:t>
            </w:r>
          </w:p>
        </w:tc>
      </w:tr>
      <w:tr w:rsidR="007E5140" w:rsidRPr="00946B89" w:rsidTr="00A07EFF">
        <w:trPr>
          <w:trHeight w:val="1088"/>
          <w:jc w:val="center"/>
        </w:trPr>
        <w:tc>
          <w:tcPr>
            <w:tcW w:w="9285" w:type="dxa"/>
            <w:tcBorders>
              <w:bottom w:val="single" w:sz="4" w:space="0" w:color="auto"/>
            </w:tcBorders>
            <w:shd w:val="clear" w:color="auto" w:fill="FFFFFF"/>
            <w:vAlign w:val="center"/>
          </w:tcPr>
          <w:p w:rsidR="007E5140" w:rsidRPr="00946B89" w:rsidRDefault="007E5140" w:rsidP="00A07EFF">
            <w:pPr>
              <w:pStyle w:val="Header"/>
              <w:tabs>
                <w:tab w:val="clear" w:pos="4320"/>
                <w:tab w:val="clear" w:pos="8640"/>
              </w:tabs>
              <w:jc w:val="both"/>
              <w:rPr>
                <w:bCs/>
                <w:sz w:val="22"/>
                <w:szCs w:val="22"/>
                <w:lang w:val="es-ES_tradnl"/>
              </w:rPr>
            </w:pPr>
            <w:r w:rsidRPr="00946B89">
              <w:rPr>
                <w:bCs/>
                <w:sz w:val="22"/>
                <w:szCs w:val="22"/>
                <w:lang w:val="es-ES_tradnl"/>
              </w:rPr>
              <w:t>Al 30 de junio de 2015:</w:t>
            </w:r>
          </w:p>
          <w:p w:rsidR="007E5140" w:rsidRPr="00946B89" w:rsidRDefault="007E5140" w:rsidP="00A07EFF">
            <w:pPr>
              <w:pStyle w:val="Header"/>
              <w:tabs>
                <w:tab w:val="clear" w:pos="4320"/>
                <w:tab w:val="clear" w:pos="8640"/>
              </w:tabs>
              <w:jc w:val="both"/>
              <w:rPr>
                <w:bCs/>
                <w:sz w:val="22"/>
                <w:szCs w:val="22"/>
                <w:lang w:val="es-ES_tradnl"/>
              </w:rPr>
            </w:pPr>
          </w:p>
          <w:p w:rsidR="007E5140" w:rsidRPr="00946B89" w:rsidRDefault="007E5140" w:rsidP="00A07EFF">
            <w:pPr>
              <w:pStyle w:val="Header"/>
              <w:numPr>
                <w:ilvl w:val="0"/>
                <w:numId w:val="5"/>
              </w:numPr>
              <w:tabs>
                <w:tab w:val="clear" w:pos="4320"/>
                <w:tab w:val="clear" w:pos="8640"/>
              </w:tabs>
              <w:jc w:val="both"/>
              <w:rPr>
                <w:bCs/>
                <w:sz w:val="22"/>
                <w:szCs w:val="22"/>
                <w:lang w:val="es-ES_tradnl"/>
              </w:rPr>
            </w:pPr>
            <w:r w:rsidRPr="00946B89">
              <w:rPr>
                <w:sz w:val="22"/>
                <w:szCs w:val="22"/>
                <w:lang w:val="es-ES_tradnl"/>
              </w:rPr>
              <w:t>Existe reglamentación interna sobre el recibo y el referido de querellas contra cualquier funcionario, empleado, proveedor o contratista de la entidad por actos constitutivos de corrupción o ilegales.</w:t>
            </w:r>
          </w:p>
        </w:tc>
        <w:tc>
          <w:tcPr>
            <w:tcW w:w="865" w:type="dxa"/>
            <w:tcBorders>
              <w:bottom w:val="single" w:sz="4" w:space="0" w:color="auto"/>
            </w:tcBorders>
            <w:shd w:val="clear" w:color="auto" w:fill="FFFFFF"/>
            <w:vAlign w:val="center"/>
          </w:tcPr>
          <w:p w:rsidR="007E5140" w:rsidRPr="00946B89" w:rsidRDefault="007E5140" w:rsidP="007912CA">
            <w:pPr>
              <w:pStyle w:val="Header"/>
              <w:tabs>
                <w:tab w:val="clear" w:pos="4320"/>
                <w:tab w:val="clear" w:pos="8640"/>
              </w:tabs>
              <w:jc w:val="center"/>
              <w:rPr>
                <w:sz w:val="22"/>
                <w:szCs w:val="22"/>
                <w:lang w:val="es-ES_tradnl"/>
              </w:rPr>
            </w:pPr>
          </w:p>
          <w:p w:rsidR="007E5140" w:rsidRPr="00946B89" w:rsidRDefault="007E5140" w:rsidP="007912CA">
            <w:pPr>
              <w:pStyle w:val="Header"/>
              <w:tabs>
                <w:tab w:val="clear" w:pos="4320"/>
                <w:tab w:val="clear" w:pos="8640"/>
              </w:tabs>
              <w:jc w:val="center"/>
              <w:rPr>
                <w:sz w:val="22"/>
                <w:szCs w:val="22"/>
                <w:lang w:val="es-ES_tradnl"/>
              </w:rPr>
            </w:pPr>
          </w:p>
          <w:p w:rsidR="007E5140" w:rsidRPr="00946B89" w:rsidRDefault="007E5140" w:rsidP="007912CA">
            <w:pPr>
              <w:pStyle w:val="Header"/>
              <w:tabs>
                <w:tab w:val="clear" w:pos="4320"/>
                <w:tab w:val="clear" w:pos="8640"/>
              </w:tabs>
              <w:jc w:val="center"/>
              <w:rPr>
                <w:b/>
                <w:bCs/>
                <w:sz w:val="22"/>
                <w:szCs w:val="22"/>
                <w:lang w:val="es-ES_tradnl"/>
              </w:rPr>
            </w:pPr>
          </w:p>
          <w:p w:rsidR="007E5140" w:rsidRPr="00946B89" w:rsidRDefault="007E5140" w:rsidP="007912CA">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bottom w:val="single" w:sz="4" w:space="0" w:color="auto"/>
            </w:tcBorders>
            <w:shd w:val="clear" w:color="auto" w:fill="FFFFFF"/>
            <w:vAlign w:val="center"/>
          </w:tcPr>
          <w:p w:rsidR="007E5140" w:rsidRPr="00946B89" w:rsidRDefault="007E5140" w:rsidP="007912CA">
            <w:pPr>
              <w:pStyle w:val="Header"/>
              <w:tabs>
                <w:tab w:val="clear" w:pos="4320"/>
                <w:tab w:val="clear" w:pos="8640"/>
              </w:tabs>
              <w:jc w:val="center"/>
              <w:rPr>
                <w:sz w:val="22"/>
                <w:szCs w:val="22"/>
                <w:lang w:val="es-ES_tradnl"/>
              </w:rPr>
            </w:pPr>
          </w:p>
          <w:p w:rsidR="007E5140" w:rsidRPr="00946B89" w:rsidRDefault="007E5140" w:rsidP="007912CA">
            <w:pPr>
              <w:pStyle w:val="Header"/>
              <w:tabs>
                <w:tab w:val="clear" w:pos="4320"/>
                <w:tab w:val="clear" w:pos="8640"/>
              </w:tabs>
              <w:jc w:val="center"/>
              <w:rPr>
                <w:sz w:val="22"/>
                <w:szCs w:val="22"/>
                <w:lang w:val="es-ES_tradnl"/>
              </w:rPr>
            </w:pPr>
          </w:p>
          <w:p w:rsidR="007E5140" w:rsidRPr="00946B89" w:rsidRDefault="007E5140" w:rsidP="007912CA">
            <w:pPr>
              <w:pStyle w:val="Header"/>
              <w:tabs>
                <w:tab w:val="clear" w:pos="4320"/>
                <w:tab w:val="clear" w:pos="8640"/>
              </w:tabs>
              <w:jc w:val="center"/>
              <w:rPr>
                <w:b/>
                <w:bCs/>
                <w:sz w:val="22"/>
                <w:szCs w:val="22"/>
                <w:lang w:val="es-ES_tradnl"/>
              </w:rPr>
            </w:pPr>
          </w:p>
          <w:p w:rsidR="007E5140" w:rsidRPr="00946B89" w:rsidRDefault="007E5140" w:rsidP="007912CA">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946B89" w:rsidTr="007A0C2C">
        <w:trPr>
          <w:trHeight w:val="611"/>
          <w:jc w:val="center"/>
        </w:trPr>
        <w:tc>
          <w:tcPr>
            <w:tcW w:w="9285" w:type="dxa"/>
            <w:tcBorders>
              <w:bottom w:val="single" w:sz="4" w:space="0" w:color="auto"/>
            </w:tcBorders>
            <w:shd w:val="clear" w:color="auto" w:fill="FFFFFF"/>
            <w:vAlign w:val="center"/>
          </w:tcPr>
          <w:p w:rsidR="007E5140" w:rsidRPr="00946B89" w:rsidRDefault="007E5140" w:rsidP="008E17A5">
            <w:pPr>
              <w:pStyle w:val="Header"/>
              <w:numPr>
                <w:ilvl w:val="0"/>
                <w:numId w:val="5"/>
              </w:numPr>
              <w:tabs>
                <w:tab w:val="clear" w:pos="4320"/>
                <w:tab w:val="clear" w:pos="8640"/>
              </w:tabs>
              <w:jc w:val="center"/>
              <w:rPr>
                <w:bCs/>
                <w:sz w:val="22"/>
                <w:szCs w:val="22"/>
                <w:lang w:val="es-ES_tradnl"/>
              </w:rPr>
            </w:pPr>
            <w:r w:rsidRPr="00946B89">
              <w:rPr>
                <w:sz w:val="22"/>
                <w:szCs w:val="22"/>
                <w:lang w:val="es-ES_tradnl"/>
              </w:rPr>
              <w:t>La entidad informó al personal del método o de los métodos disponibles para recibir las querellas.</w:t>
            </w:r>
          </w:p>
        </w:tc>
        <w:tc>
          <w:tcPr>
            <w:tcW w:w="865" w:type="dxa"/>
            <w:tcBorders>
              <w:bottom w:val="single" w:sz="4" w:space="0" w:color="auto"/>
            </w:tcBorders>
            <w:shd w:val="clear" w:color="auto" w:fill="FFFFFF"/>
            <w:vAlign w:val="center"/>
          </w:tcPr>
          <w:p w:rsidR="007E5140" w:rsidRPr="00946B89" w:rsidRDefault="007E5140" w:rsidP="008E17A5">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bottom w:val="single" w:sz="4" w:space="0" w:color="auto"/>
            </w:tcBorders>
            <w:shd w:val="clear" w:color="auto" w:fill="FFFFFF"/>
            <w:vAlign w:val="center"/>
          </w:tcPr>
          <w:p w:rsidR="007E5140" w:rsidRPr="00946B89" w:rsidRDefault="007E5140" w:rsidP="008E17A5">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946B89" w:rsidTr="00A07EFF">
        <w:trPr>
          <w:trHeight w:val="890"/>
          <w:jc w:val="center"/>
        </w:trPr>
        <w:tc>
          <w:tcPr>
            <w:tcW w:w="9285" w:type="dxa"/>
            <w:tcBorders>
              <w:top w:val="single" w:sz="4" w:space="0" w:color="auto"/>
              <w:bottom w:val="single" w:sz="4" w:space="0" w:color="auto"/>
            </w:tcBorders>
            <w:shd w:val="clear" w:color="auto" w:fill="FFFFFF"/>
            <w:vAlign w:val="center"/>
          </w:tcPr>
          <w:p w:rsidR="007E5140" w:rsidRPr="00946B89" w:rsidRDefault="007E5140" w:rsidP="00A07EFF">
            <w:pPr>
              <w:pStyle w:val="Header"/>
              <w:numPr>
                <w:ilvl w:val="0"/>
                <w:numId w:val="5"/>
              </w:numPr>
              <w:tabs>
                <w:tab w:val="clear" w:pos="4320"/>
                <w:tab w:val="clear" w:pos="8640"/>
              </w:tabs>
              <w:jc w:val="both"/>
              <w:rPr>
                <w:sz w:val="22"/>
                <w:szCs w:val="22"/>
                <w:lang w:val="es-ES_tradnl"/>
              </w:rPr>
            </w:pPr>
            <w:r w:rsidRPr="00946B89">
              <w:rPr>
                <w:sz w:val="22"/>
                <w:szCs w:val="22"/>
                <w:lang w:val="es-ES_tradnl"/>
              </w:rPr>
              <w:t>El método o los métodos establecidos con los que cuenta la entidad garantizan la confidencialidad del querellante en cuanto a:</w:t>
            </w:r>
          </w:p>
          <w:p w:rsidR="007E5140" w:rsidRPr="00946B89" w:rsidRDefault="007E5140" w:rsidP="00A07EFF">
            <w:pPr>
              <w:pStyle w:val="Header"/>
              <w:numPr>
                <w:ilvl w:val="0"/>
                <w:numId w:val="27"/>
              </w:numPr>
              <w:tabs>
                <w:tab w:val="clear" w:pos="4320"/>
                <w:tab w:val="clear" w:pos="8640"/>
              </w:tabs>
              <w:jc w:val="both"/>
              <w:rPr>
                <w:sz w:val="22"/>
                <w:szCs w:val="22"/>
                <w:lang w:val="es-ES_tradnl"/>
              </w:rPr>
            </w:pPr>
            <w:r w:rsidRPr="00946B89">
              <w:rPr>
                <w:sz w:val="22"/>
                <w:szCs w:val="22"/>
                <w:lang w:val="es-ES_tradnl"/>
              </w:rPr>
              <w:t>El anonim</w:t>
            </w:r>
            <w:r>
              <w:rPr>
                <w:sz w:val="22"/>
                <w:szCs w:val="22"/>
                <w:lang w:val="es-ES_tradnl"/>
              </w:rPr>
              <w:t>ato en caso de que este no desee</w:t>
            </w:r>
            <w:r w:rsidRPr="00946B89">
              <w:rPr>
                <w:sz w:val="22"/>
                <w:szCs w:val="22"/>
                <w:lang w:val="es-ES_tradnl"/>
              </w:rPr>
              <w:t xml:space="preserve"> que se conozca su identidad.</w:t>
            </w:r>
          </w:p>
        </w:tc>
        <w:tc>
          <w:tcPr>
            <w:tcW w:w="865" w:type="dxa"/>
            <w:tcBorders>
              <w:top w:val="single" w:sz="4" w:space="0" w:color="auto"/>
              <w:bottom w:val="single" w:sz="4" w:space="0" w:color="auto"/>
            </w:tcBorders>
            <w:shd w:val="clear" w:color="auto" w:fill="FFFFFF"/>
            <w:vAlign w:val="center"/>
          </w:tcPr>
          <w:p w:rsidR="007E5140" w:rsidRPr="00946B89" w:rsidRDefault="007E5140" w:rsidP="007912CA">
            <w:pPr>
              <w:pStyle w:val="Header"/>
              <w:tabs>
                <w:tab w:val="clear" w:pos="4320"/>
                <w:tab w:val="clear" w:pos="8640"/>
              </w:tabs>
              <w:jc w:val="center"/>
              <w:rPr>
                <w:sz w:val="22"/>
                <w:szCs w:val="22"/>
                <w:lang w:val="es-ES_tradnl"/>
              </w:rPr>
            </w:pPr>
          </w:p>
          <w:p w:rsidR="007E5140" w:rsidRPr="00946B89" w:rsidRDefault="007E5140" w:rsidP="007912CA">
            <w:pPr>
              <w:pStyle w:val="Header"/>
              <w:tabs>
                <w:tab w:val="clear" w:pos="4320"/>
                <w:tab w:val="clear" w:pos="8640"/>
              </w:tabs>
              <w:jc w:val="center"/>
              <w:rPr>
                <w:b/>
                <w:bCs/>
                <w:sz w:val="22"/>
                <w:szCs w:val="22"/>
                <w:lang w:val="es-ES_tradnl"/>
              </w:rPr>
            </w:pPr>
          </w:p>
          <w:p w:rsidR="007E5140" w:rsidRPr="00946B89" w:rsidRDefault="007E5140" w:rsidP="007912CA">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top w:val="single" w:sz="4" w:space="0" w:color="auto"/>
              <w:bottom w:val="single" w:sz="4" w:space="0" w:color="auto"/>
            </w:tcBorders>
            <w:shd w:val="clear" w:color="auto" w:fill="FFFFFF"/>
            <w:vAlign w:val="center"/>
          </w:tcPr>
          <w:p w:rsidR="007E5140" w:rsidRPr="00946B89" w:rsidRDefault="007E5140" w:rsidP="007912CA">
            <w:pPr>
              <w:pStyle w:val="Header"/>
              <w:tabs>
                <w:tab w:val="clear" w:pos="4320"/>
                <w:tab w:val="clear" w:pos="8640"/>
              </w:tabs>
              <w:jc w:val="center"/>
              <w:rPr>
                <w:sz w:val="22"/>
                <w:szCs w:val="22"/>
                <w:lang w:val="es-ES_tradnl"/>
              </w:rPr>
            </w:pPr>
          </w:p>
          <w:p w:rsidR="007E5140" w:rsidRPr="00946B89" w:rsidRDefault="007E5140" w:rsidP="007912CA">
            <w:pPr>
              <w:pStyle w:val="Header"/>
              <w:tabs>
                <w:tab w:val="clear" w:pos="4320"/>
                <w:tab w:val="clear" w:pos="8640"/>
              </w:tabs>
              <w:jc w:val="center"/>
              <w:rPr>
                <w:b/>
                <w:bCs/>
                <w:sz w:val="22"/>
                <w:szCs w:val="22"/>
                <w:lang w:val="es-ES_tradnl"/>
              </w:rPr>
            </w:pPr>
          </w:p>
          <w:p w:rsidR="007E5140" w:rsidRPr="00946B89" w:rsidRDefault="007E5140" w:rsidP="007912CA">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946B89" w:rsidTr="00BF1958">
        <w:trPr>
          <w:trHeight w:val="1070"/>
          <w:jc w:val="center"/>
        </w:trPr>
        <w:tc>
          <w:tcPr>
            <w:tcW w:w="9285" w:type="dxa"/>
            <w:tcBorders>
              <w:top w:val="single" w:sz="4" w:space="0" w:color="auto"/>
              <w:bottom w:val="single" w:sz="4" w:space="0" w:color="auto"/>
            </w:tcBorders>
            <w:shd w:val="clear" w:color="auto" w:fill="FFFFFF"/>
          </w:tcPr>
          <w:p w:rsidR="007E5140" w:rsidRPr="00946B89" w:rsidRDefault="007E5140" w:rsidP="00291DCA">
            <w:pPr>
              <w:pStyle w:val="Header"/>
              <w:numPr>
                <w:ilvl w:val="0"/>
                <w:numId w:val="27"/>
              </w:numPr>
              <w:tabs>
                <w:tab w:val="clear" w:pos="4320"/>
                <w:tab w:val="clear" w:pos="8640"/>
              </w:tabs>
              <w:jc w:val="both"/>
              <w:rPr>
                <w:sz w:val="22"/>
                <w:szCs w:val="22"/>
                <w:lang w:val="es-ES_tradnl"/>
              </w:rPr>
            </w:pPr>
            <w:r w:rsidRPr="00946B89">
              <w:rPr>
                <w:sz w:val="22"/>
                <w:szCs w:val="22"/>
                <w:lang w:val="es-ES_tradnl"/>
              </w:rPr>
              <w:t>Que la información provista en una querella no pueda ser recibida, tramitada o interceptada por personas ajenas a la q</w:t>
            </w:r>
            <w:r>
              <w:rPr>
                <w:sz w:val="22"/>
                <w:szCs w:val="22"/>
                <w:lang w:val="es-ES_tradnl"/>
              </w:rPr>
              <w:t>ue fue designada para recibirlas</w:t>
            </w:r>
            <w:r w:rsidRPr="00946B89">
              <w:rPr>
                <w:sz w:val="22"/>
                <w:szCs w:val="22"/>
                <w:lang w:val="es-ES_tradnl"/>
              </w:rPr>
              <w:t xml:space="preserve">. Además, si la entidad utiliza otros métodos que no garantizan la confidencialidad, tales como: fax y correo electrónico, se advirtió al personal sobre dicho particular. </w:t>
            </w:r>
          </w:p>
        </w:tc>
        <w:tc>
          <w:tcPr>
            <w:tcW w:w="865" w:type="dxa"/>
            <w:tcBorders>
              <w:top w:val="single" w:sz="4" w:space="0" w:color="auto"/>
              <w:bottom w:val="single" w:sz="4" w:space="0" w:color="auto"/>
            </w:tcBorders>
            <w:shd w:val="clear" w:color="auto" w:fill="FFFFFF"/>
            <w:vAlign w:val="center"/>
          </w:tcPr>
          <w:p w:rsidR="007E5140" w:rsidRPr="00946B89" w:rsidRDefault="007E5140" w:rsidP="00A23470">
            <w:pPr>
              <w:pStyle w:val="Header"/>
              <w:tabs>
                <w:tab w:val="clear" w:pos="4320"/>
                <w:tab w:val="clear" w:pos="8640"/>
              </w:tabs>
              <w:jc w:val="center"/>
              <w:rPr>
                <w:sz w:val="22"/>
                <w:szCs w:val="22"/>
                <w:lang w:val="es-ES_tradnl"/>
              </w:rPr>
            </w:pPr>
          </w:p>
          <w:p w:rsidR="007E5140" w:rsidRPr="00946B89" w:rsidRDefault="007E5140" w:rsidP="00A23470">
            <w:pPr>
              <w:pStyle w:val="Header"/>
              <w:tabs>
                <w:tab w:val="clear" w:pos="4320"/>
                <w:tab w:val="clear" w:pos="8640"/>
              </w:tabs>
              <w:jc w:val="center"/>
              <w:rPr>
                <w:b/>
                <w:bCs/>
                <w:sz w:val="22"/>
                <w:szCs w:val="22"/>
                <w:lang w:val="es-ES_tradnl"/>
              </w:rPr>
            </w:pPr>
          </w:p>
          <w:p w:rsidR="007E5140" w:rsidRPr="00946B89" w:rsidRDefault="007E5140" w:rsidP="00A23470">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top w:val="single" w:sz="4" w:space="0" w:color="auto"/>
              <w:bottom w:val="single" w:sz="4" w:space="0" w:color="auto"/>
            </w:tcBorders>
            <w:shd w:val="clear" w:color="auto" w:fill="FFFFFF"/>
            <w:vAlign w:val="center"/>
          </w:tcPr>
          <w:p w:rsidR="007E5140" w:rsidRPr="00946B89" w:rsidRDefault="007E5140" w:rsidP="00A23470">
            <w:pPr>
              <w:pStyle w:val="Header"/>
              <w:tabs>
                <w:tab w:val="clear" w:pos="4320"/>
                <w:tab w:val="clear" w:pos="8640"/>
              </w:tabs>
              <w:jc w:val="center"/>
              <w:rPr>
                <w:sz w:val="22"/>
                <w:szCs w:val="22"/>
                <w:lang w:val="es-ES_tradnl"/>
              </w:rPr>
            </w:pPr>
          </w:p>
          <w:p w:rsidR="007E5140" w:rsidRPr="00946B89" w:rsidRDefault="007E5140" w:rsidP="00A23470">
            <w:pPr>
              <w:pStyle w:val="Header"/>
              <w:tabs>
                <w:tab w:val="clear" w:pos="4320"/>
                <w:tab w:val="clear" w:pos="8640"/>
              </w:tabs>
              <w:jc w:val="center"/>
              <w:rPr>
                <w:b/>
                <w:bCs/>
                <w:sz w:val="22"/>
                <w:szCs w:val="22"/>
                <w:lang w:val="es-ES_tradnl"/>
              </w:rPr>
            </w:pPr>
          </w:p>
          <w:p w:rsidR="007E5140" w:rsidRPr="00946B89" w:rsidRDefault="007E5140" w:rsidP="00A23470">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4615A7" w:rsidTr="007E5140">
        <w:trPr>
          <w:trHeight w:val="1151"/>
          <w:jc w:val="center"/>
        </w:trPr>
        <w:tc>
          <w:tcPr>
            <w:tcW w:w="10950" w:type="dxa"/>
            <w:gridSpan w:val="3"/>
            <w:tcBorders>
              <w:top w:val="single" w:sz="4" w:space="0" w:color="auto"/>
              <w:bottom w:val="single" w:sz="4" w:space="0" w:color="auto"/>
            </w:tcBorders>
            <w:shd w:val="clear" w:color="auto" w:fill="FFC000"/>
            <w:vAlign w:val="center"/>
          </w:tcPr>
          <w:p w:rsidR="007E5140" w:rsidRPr="00946B89" w:rsidRDefault="007E5140" w:rsidP="007A0C2C">
            <w:pPr>
              <w:pStyle w:val="Header"/>
              <w:tabs>
                <w:tab w:val="clear" w:pos="4320"/>
                <w:tab w:val="clear" w:pos="8640"/>
              </w:tabs>
              <w:jc w:val="right"/>
              <w:rPr>
                <w:b/>
                <w:bCs/>
                <w:sz w:val="22"/>
                <w:szCs w:val="22"/>
                <w:lang w:val="es-ES_tradnl"/>
              </w:rPr>
            </w:pPr>
            <w:r w:rsidRPr="00946B89">
              <w:rPr>
                <w:b/>
                <w:bCs/>
                <w:sz w:val="22"/>
                <w:szCs w:val="22"/>
                <w:lang w:val="es-ES_tradnl"/>
              </w:rPr>
              <w:t>TOTAL DE CRITERIOS DEL COMPONENTE 4 - INFORMACIÓN  Y COMUNICACIÓN</w:t>
            </w:r>
          </w:p>
          <w:p w:rsidR="007E5140" w:rsidRPr="00946B89" w:rsidRDefault="007E5140" w:rsidP="007A0C2C">
            <w:pPr>
              <w:pStyle w:val="Header"/>
              <w:tabs>
                <w:tab w:val="clear" w:pos="4320"/>
                <w:tab w:val="clear" w:pos="8640"/>
              </w:tabs>
              <w:jc w:val="right"/>
              <w:rPr>
                <w:b/>
                <w:bCs/>
                <w:sz w:val="32"/>
                <w:szCs w:val="22"/>
                <w:lang w:val="es-ES_tradnl"/>
              </w:rPr>
            </w:pPr>
            <w:r w:rsidRPr="00946B89">
              <w:rPr>
                <w:b/>
                <w:bCs/>
                <w:sz w:val="20"/>
                <w:szCs w:val="22"/>
                <w:lang w:val="es-ES_tradnl"/>
              </w:rPr>
              <w:t xml:space="preserve">ENTIDADES QUE </w:t>
            </w:r>
            <w:r w:rsidRPr="00946B89">
              <w:rPr>
                <w:b/>
                <w:bCs/>
                <w:sz w:val="20"/>
                <w:szCs w:val="22"/>
                <w:u w:val="single"/>
                <w:lang w:val="es-ES_tradnl"/>
              </w:rPr>
              <w:t>NO</w:t>
            </w:r>
            <w:r w:rsidRPr="00946B89">
              <w:rPr>
                <w:b/>
                <w:bCs/>
                <w:sz w:val="20"/>
                <w:szCs w:val="22"/>
                <w:lang w:val="es-ES_tradnl"/>
              </w:rPr>
              <w:t xml:space="preserve"> ESTÁN OBLIGADAS A REALIZAR </w:t>
            </w:r>
            <w:r w:rsidRPr="00946B89">
              <w:rPr>
                <w:b/>
                <w:bCs/>
                <w:i/>
                <w:sz w:val="20"/>
                <w:szCs w:val="22"/>
                <w:lang w:val="es-ES_tradnl"/>
              </w:rPr>
              <w:t>SINGLE AUDIT</w:t>
            </w:r>
            <w:r w:rsidRPr="00946B89">
              <w:rPr>
                <w:b/>
                <w:bCs/>
                <w:sz w:val="20"/>
                <w:szCs w:val="22"/>
                <w:lang w:val="es-ES_tradnl"/>
              </w:rPr>
              <w:t xml:space="preserve"> : </w:t>
            </w:r>
            <w:r w:rsidRPr="00946B89">
              <w:rPr>
                <w:b/>
                <w:bCs/>
                <w:sz w:val="28"/>
                <w:szCs w:val="22"/>
                <w:u w:val="single"/>
                <w:lang w:val="es-ES_tradnl"/>
              </w:rPr>
              <w:t>8</w:t>
            </w:r>
          </w:p>
          <w:p w:rsidR="007E5140" w:rsidRPr="00946B89" w:rsidRDefault="007E5140" w:rsidP="007A0C2C">
            <w:pPr>
              <w:pStyle w:val="Header"/>
              <w:tabs>
                <w:tab w:val="clear" w:pos="4320"/>
                <w:tab w:val="clear" w:pos="8640"/>
              </w:tabs>
              <w:jc w:val="right"/>
              <w:rPr>
                <w:sz w:val="22"/>
                <w:szCs w:val="22"/>
                <w:lang w:val="es-ES_tradnl"/>
              </w:rPr>
            </w:pPr>
            <w:r w:rsidRPr="00946B89">
              <w:rPr>
                <w:b/>
                <w:bCs/>
                <w:sz w:val="20"/>
                <w:szCs w:val="22"/>
                <w:lang w:val="es-ES_tradnl"/>
              </w:rPr>
              <w:t xml:space="preserve">ENTIDADES QUE ESTÁN OBLIGADAS A REALIZAR </w:t>
            </w:r>
            <w:r w:rsidRPr="00946B89">
              <w:rPr>
                <w:b/>
                <w:bCs/>
                <w:i/>
                <w:sz w:val="20"/>
                <w:szCs w:val="22"/>
                <w:lang w:val="es-ES_tradnl"/>
              </w:rPr>
              <w:t>SINGLE AUDIT</w:t>
            </w:r>
            <w:r w:rsidRPr="00946B89">
              <w:rPr>
                <w:b/>
                <w:bCs/>
                <w:sz w:val="20"/>
                <w:szCs w:val="22"/>
                <w:lang w:val="es-ES_tradnl"/>
              </w:rPr>
              <w:t xml:space="preserve">: </w:t>
            </w:r>
            <w:r w:rsidRPr="00946B89">
              <w:rPr>
                <w:b/>
                <w:bCs/>
                <w:sz w:val="28"/>
                <w:szCs w:val="22"/>
                <w:u w:val="single"/>
                <w:lang w:val="es-ES_tradnl"/>
              </w:rPr>
              <w:t>10</w:t>
            </w:r>
          </w:p>
        </w:tc>
      </w:tr>
      <w:tr w:rsidR="007E5140" w:rsidRPr="00946B89" w:rsidTr="008B086D">
        <w:trPr>
          <w:trHeight w:val="620"/>
          <w:jc w:val="center"/>
        </w:trPr>
        <w:tc>
          <w:tcPr>
            <w:tcW w:w="10950" w:type="dxa"/>
            <w:gridSpan w:val="3"/>
            <w:tcBorders>
              <w:top w:val="single" w:sz="4" w:space="0" w:color="auto"/>
            </w:tcBorders>
            <w:shd w:val="clear" w:color="auto" w:fill="FFC000"/>
            <w:vAlign w:val="center"/>
          </w:tcPr>
          <w:p w:rsidR="007E5140" w:rsidRPr="00946B89" w:rsidRDefault="007E5140" w:rsidP="008B558C">
            <w:pPr>
              <w:pStyle w:val="Header"/>
              <w:tabs>
                <w:tab w:val="clear" w:pos="4320"/>
                <w:tab w:val="clear" w:pos="8640"/>
              </w:tabs>
              <w:rPr>
                <w:b/>
                <w:bCs/>
                <w:sz w:val="22"/>
                <w:szCs w:val="22"/>
                <w:lang w:val="es-ES_tradnl"/>
              </w:rPr>
            </w:pPr>
            <w:r>
              <w:rPr>
                <w:b/>
                <w:bCs/>
                <w:sz w:val="22"/>
                <w:szCs w:val="22"/>
                <w:lang w:val="es-ES_tradnl"/>
              </w:rPr>
              <w:t>COMPONENTE 5 – MONITOREO</w:t>
            </w:r>
          </w:p>
        </w:tc>
      </w:tr>
      <w:tr w:rsidR="007E5140" w:rsidRPr="004615A7" w:rsidTr="007A0C2C">
        <w:trPr>
          <w:trHeight w:val="764"/>
          <w:jc w:val="center"/>
        </w:trPr>
        <w:tc>
          <w:tcPr>
            <w:tcW w:w="10950" w:type="dxa"/>
            <w:gridSpan w:val="3"/>
            <w:tcBorders>
              <w:top w:val="single" w:sz="4" w:space="0" w:color="auto"/>
            </w:tcBorders>
            <w:shd w:val="clear" w:color="auto" w:fill="D9D9D9" w:themeFill="background1" w:themeFillShade="D9"/>
            <w:vAlign w:val="center"/>
          </w:tcPr>
          <w:p w:rsidR="007E5140" w:rsidRPr="00946B89" w:rsidRDefault="007E5140" w:rsidP="008B558C">
            <w:pPr>
              <w:pStyle w:val="Header"/>
              <w:tabs>
                <w:tab w:val="clear" w:pos="4320"/>
                <w:tab w:val="clear" w:pos="8640"/>
              </w:tabs>
              <w:jc w:val="both"/>
              <w:rPr>
                <w:b/>
                <w:bCs/>
                <w:sz w:val="22"/>
                <w:szCs w:val="22"/>
                <w:lang w:val="es-ES_tradnl"/>
              </w:rPr>
            </w:pPr>
            <w:r w:rsidRPr="00946B89">
              <w:rPr>
                <w:b/>
                <w:bCs/>
                <w:sz w:val="22"/>
                <w:szCs w:val="22"/>
                <w:lang w:val="es-ES_tradnl"/>
              </w:rPr>
              <w:t>XXVI</w:t>
            </w:r>
            <w:r w:rsidRPr="00AC407D">
              <w:rPr>
                <w:b/>
                <w:bCs/>
                <w:sz w:val="22"/>
                <w:szCs w:val="22"/>
                <w:lang w:val="es-ES_tradnl"/>
              </w:rPr>
              <w:t xml:space="preserve">. CUMPLIMIENTO CON LA PRESENTACIÓN DE LOS </w:t>
            </w:r>
            <w:r w:rsidRPr="00AC407D">
              <w:rPr>
                <w:b/>
                <w:bCs/>
                <w:i/>
                <w:sz w:val="22"/>
                <w:szCs w:val="22"/>
                <w:lang w:val="es-ES_tradnl"/>
              </w:rPr>
              <w:t>INFORMES DEL PLAN DE ACCIÓN CORRECTIVA (PAC)</w:t>
            </w:r>
          </w:p>
        </w:tc>
      </w:tr>
      <w:tr w:rsidR="007E5140" w:rsidRPr="00946B89" w:rsidTr="007A0C2C">
        <w:trPr>
          <w:trHeight w:val="800"/>
          <w:jc w:val="center"/>
        </w:trPr>
        <w:tc>
          <w:tcPr>
            <w:tcW w:w="9285" w:type="dxa"/>
            <w:vAlign w:val="center"/>
          </w:tcPr>
          <w:p w:rsidR="007E5140" w:rsidRPr="00946B89" w:rsidRDefault="007E5140" w:rsidP="008E17A5">
            <w:pPr>
              <w:pStyle w:val="Header"/>
              <w:tabs>
                <w:tab w:val="clear" w:pos="4320"/>
                <w:tab w:val="clear" w:pos="8640"/>
              </w:tabs>
              <w:jc w:val="both"/>
              <w:rPr>
                <w:sz w:val="22"/>
                <w:szCs w:val="22"/>
                <w:lang w:val="es-ES_tradnl"/>
              </w:rPr>
            </w:pPr>
            <w:r w:rsidRPr="00946B89">
              <w:rPr>
                <w:sz w:val="22"/>
                <w:szCs w:val="22"/>
                <w:lang w:val="es-ES_tradnl"/>
              </w:rPr>
              <w:t>Al 30 de junio de 2015, la entidad está al día con:</w:t>
            </w:r>
          </w:p>
          <w:p w:rsidR="007E5140" w:rsidRPr="00946B89" w:rsidRDefault="007E5140" w:rsidP="008E17A5">
            <w:pPr>
              <w:pStyle w:val="Header"/>
              <w:numPr>
                <w:ilvl w:val="0"/>
                <w:numId w:val="26"/>
              </w:numPr>
              <w:tabs>
                <w:tab w:val="clear" w:pos="4320"/>
                <w:tab w:val="clear" w:pos="8640"/>
              </w:tabs>
              <w:jc w:val="both"/>
              <w:rPr>
                <w:sz w:val="22"/>
                <w:szCs w:val="22"/>
                <w:lang w:val="es-ES_tradnl"/>
              </w:rPr>
            </w:pPr>
            <w:r w:rsidRPr="00946B89">
              <w:rPr>
                <w:sz w:val="22"/>
                <w:szCs w:val="22"/>
                <w:lang w:val="es-ES_tradnl"/>
              </w:rPr>
              <w:t xml:space="preserve">La presentación de los </w:t>
            </w:r>
            <w:r w:rsidRPr="00946B89">
              <w:rPr>
                <w:i/>
                <w:sz w:val="22"/>
                <w:szCs w:val="22"/>
                <w:lang w:val="es-ES_tradnl"/>
              </w:rPr>
              <w:t>informes del Plan de Acción Correctiva (PAC)</w:t>
            </w:r>
            <w:r w:rsidRPr="00946B89">
              <w:rPr>
                <w:sz w:val="22"/>
                <w:szCs w:val="22"/>
                <w:lang w:val="es-ES_tradnl"/>
              </w:rPr>
              <w:t xml:space="preserve"> de la Oficina del Contralor.</w:t>
            </w:r>
          </w:p>
        </w:tc>
        <w:tc>
          <w:tcPr>
            <w:tcW w:w="865" w:type="dxa"/>
            <w:vAlign w:val="center"/>
          </w:tcPr>
          <w:p w:rsidR="007E5140" w:rsidRPr="00946B89" w:rsidRDefault="007E5140" w:rsidP="007912CA">
            <w:pPr>
              <w:pStyle w:val="Header"/>
              <w:tabs>
                <w:tab w:val="clear" w:pos="4320"/>
                <w:tab w:val="clear" w:pos="8640"/>
              </w:tabs>
              <w:jc w:val="center"/>
              <w:rPr>
                <w:b/>
                <w:bCs/>
                <w:sz w:val="22"/>
                <w:szCs w:val="22"/>
                <w:lang w:val="es-ES_tradnl"/>
              </w:rPr>
            </w:pPr>
          </w:p>
          <w:p w:rsidR="007E5140" w:rsidRPr="00946B89" w:rsidRDefault="007E5140" w:rsidP="007912CA">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7E5140" w:rsidRPr="00946B89" w:rsidRDefault="007E5140" w:rsidP="007912CA">
            <w:pPr>
              <w:pStyle w:val="Header"/>
              <w:tabs>
                <w:tab w:val="clear" w:pos="4320"/>
                <w:tab w:val="clear" w:pos="8640"/>
              </w:tabs>
              <w:jc w:val="center"/>
              <w:rPr>
                <w:b/>
                <w:bCs/>
                <w:sz w:val="22"/>
                <w:szCs w:val="22"/>
                <w:lang w:val="es-ES_tradnl"/>
              </w:rPr>
            </w:pPr>
          </w:p>
          <w:p w:rsidR="007E5140" w:rsidRPr="00946B89" w:rsidRDefault="007E5140" w:rsidP="007912CA">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946B89" w:rsidTr="007A0C2C">
        <w:trPr>
          <w:trHeight w:val="530"/>
          <w:jc w:val="center"/>
        </w:trPr>
        <w:tc>
          <w:tcPr>
            <w:tcW w:w="9285" w:type="dxa"/>
            <w:vAlign w:val="center"/>
          </w:tcPr>
          <w:p w:rsidR="007E5140" w:rsidRPr="00946B89" w:rsidRDefault="007E5140" w:rsidP="008E17A5">
            <w:pPr>
              <w:pStyle w:val="Header"/>
              <w:numPr>
                <w:ilvl w:val="0"/>
                <w:numId w:val="26"/>
              </w:numPr>
              <w:tabs>
                <w:tab w:val="clear" w:pos="4320"/>
                <w:tab w:val="clear" w:pos="8640"/>
              </w:tabs>
              <w:jc w:val="center"/>
              <w:rPr>
                <w:sz w:val="22"/>
                <w:szCs w:val="22"/>
                <w:lang w:val="es-ES_tradnl"/>
              </w:rPr>
            </w:pPr>
            <w:r w:rsidRPr="00946B89">
              <w:rPr>
                <w:sz w:val="22"/>
                <w:szCs w:val="22"/>
                <w:lang w:val="es-ES_tradnl"/>
              </w:rPr>
              <w:t>La atención de las recomendaciones establecidas en los informes de auditoría interna de esta.</w:t>
            </w:r>
          </w:p>
        </w:tc>
        <w:tc>
          <w:tcPr>
            <w:tcW w:w="865" w:type="dxa"/>
            <w:vAlign w:val="center"/>
          </w:tcPr>
          <w:p w:rsidR="007E5140" w:rsidRPr="00946B89" w:rsidRDefault="007E5140" w:rsidP="008E17A5">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7E5140" w:rsidRPr="00946B89" w:rsidRDefault="007E5140" w:rsidP="008E17A5">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4615A7" w:rsidTr="007A0C2C">
        <w:trPr>
          <w:trHeight w:val="719"/>
          <w:jc w:val="center"/>
        </w:trPr>
        <w:tc>
          <w:tcPr>
            <w:tcW w:w="10950" w:type="dxa"/>
            <w:gridSpan w:val="3"/>
            <w:shd w:val="clear" w:color="auto" w:fill="FFC000"/>
            <w:vAlign w:val="center"/>
          </w:tcPr>
          <w:p w:rsidR="007E5140" w:rsidRPr="00946B89" w:rsidRDefault="007E5140" w:rsidP="00A37452">
            <w:pPr>
              <w:pStyle w:val="Header"/>
              <w:tabs>
                <w:tab w:val="clear" w:pos="4320"/>
                <w:tab w:val="clear" w:pos="8640"/>
              </w:tabs>
              <w:jc w:val="right"/>
              <w:rPr>
                <w:b/>
                <w:bCs/>
                <w:sz w:val="22"/>
                <w:szCs w:val="22"/>
                <w:lang w:val="es-ES_tradnl"/>
              </w:rPr>
            </w:pPr>
            <w:r w:rsidRPr="00946B89">
              <w:rPr>
                <w:b/>
                <w:bCs/>
                <w:sz w:val="22"/>
                <w:szCs w:val="22"/>
                <w:lang w:val="es-ES_tradnl"/>
              </w:rPr>
              <w:t>TOTAL DE CRITERIO</w:t>
            </w:r>
            <w:r>
              <w:rPr>
                <w:b/>
                <w:bCs/>
                <w:sz w:val="22"/>
                <w:szCs w:val="22"/>
                <w:lang w:val="es-ES_tradnl"/>
              </w:rPr>
              <w:t>S DEL COMPONENTE 5 - MONITOREO</w:t>
            </w:r>
            <w:r w:rsidRPr="00946B89">
              <w:rPr>
                <w:b/>
                <w:bCs/>
                <w:sz w:val="22"/>
                <w:szCs w:val="22"/>
                <w:lang w:val="es-ES_tradnl"/>
              </w:rPr>
              <w:t xml:space="preserve">: </w:t>
            </w:r>
            <w:r w:rsidRPr="00946B89">
              <w:rPr>
                <w:b/>
                <w:bCs/>
                <w:sz w:val="28"/>
                <w:szCs w:val="22"/>
                <w:u w:val="single"/>
                <w:lang w:val="es-ES_tradnl"/>
              </w:rPr>
              <w:t>2</w:t>
            </w:r>
          </w:p>
        </w:tc>
      </w:tr>
      <w:tr w:rsidR="007E5140" w:rsidRPr="00946B89" w:rsidTr="00BF1958">
        <w:trPr>
          <w:trHeight w:val="647"/>
          <w:jc w:val="center"/>
        </w:trPr>
        <w:tc>
          <w:tcPr>
            <w:tcW w:w="9285" w:type="dxa"/>
            <w:shd w:val="clear" w:color="auto" w:fill="D9D9D9" w:themeFill="background1" w:themeFillShade="D9"/>
          </w:tcPr>
          <w:p w:rsidR="007E5140" w:rsidRPr="00946B89" w:rsidRDefault="007E5140" w:rsidP="00D169EE">
            <w:pPr>
              <w:pStyle w:val="Header"/>
              <w:tabs>
                <w:tab w:val="clear" w:pos="4320"/>
                <w:tab w:val="clear" w:pos="8640"/>
              </w:tabs>
              <w:spacing w:before="120"/>
              <w:jc w:val="both"/>
              <w:rPr>
                <w:b/>
                <w:sz w:val="22"/>
                <w:szCs w:val="22"/>
                <w:lang w:val="es-ES_tradnl"/>
              </w:rPr>
            </w:pPr>
            <w:r w:rsidRPr="00946B89">
              <w:rPr>
                <w:b/>
                <w:sz w:val="22"/>
                <w:szCs w:val="22"/>
                <w:lang w:val="es-ES_tradnl"/>
              </w:rPr>
              <w:lastRenderedPageBreak/>
              <w:t xml:space="preserve">TOTALICE LA CANTIDAD DE SÍ Y DE NO, Y </w:t>
            </w:r>
            <w:r w:rsidRPr="00AC407D">
              <w:rPr>
                <w:b/>
                <w:sz w:val="22"/>
                <w:szCs w:val="22"/>
                <w:lang w:val="es-ES_tradnl"/>
              </w:rPr>
              <w:t>ANÓTELO</w:t>
            </w:r>
            <w:r w:rsidR="000E2DB3" w:rsidRPr="00AC407D">
              <w:rPr>
                <w:b/>
                <w:sz w:val="22"/>
                <w:szCs w:val="22"/>
                <w:lang w:val="es-ES_tradnl"/>
              </w:rPr>
              <w:t>S</w:t>
            </w:r>
            <w:r w:rsidRPr="00AC407D">
              <w:rPr>
                <w:b/>
                <w:sz w:val="22"/>
                <w:szCs w:val="22"/>
                <w:lang w:val="es-ES_tradnl"/>
              </w:rPr>
              <w:t xml:space="preserve"> EN</w:t>
            </w:r>
            <w:r w:rsidRPr="00946B89">
              <w:rPr>
                <w:b/>
                <w:sz w:val="22"/>
                <w:szCs w:val="22"/>
                <w:lang w:val="es-ES_tradnl"/>
              </w:rPr>
              <w:t xml:space="preserve"> LA COLUMNA CORRESPONDIENTE</w:t>
            </w:r>
          </w:p>
        </w:tc>
        <w:tc>
          <w:tcPr>
            <w:tcW w:w="865" w:type="dxa"/>
            <w:vAlign w:val="center"/>
          </w:tcPr>
          <w:p w:rsidR="007E5140" w:rsidRPr="001543F1" w:rsidRDefault="0062088C" w:rsidP="00D20C9D">
            <w:pPr>
              <w:pStyle w:val="Header"/>
              <w:tabs>
                <w:tab w:val="clear" w:pos="4320"/>
                <w:tab w:val="clear" w:pos="8640"/>
              </w:tabs>
              <w:jc w:val="center"/>
              <w:rPr>
                <w:sz w:val="22"/>
                <w:szCs w:val="22"/>
                <w:u w:val="single"/>
                <w:lang w:val="es-ES_tradnl"/>
              </w:rPr>
            </w:pPr>
            <w:r>
              <w:rPr>
                <w:u w:val="single"/>
                <w:lang w:val="es-ES"/>
              </w:rPr>
              <w:fldChar w:fldCharType="begin">
                <w:ffData>
                  <w:name w:val=""/>
                  <w:enabled/>
                  <w:calcOnExit w:val="0"/>
                  <w:textInput>
                    <w:maxLength w:val="4"/>
                  </w:textInput>
                </w:ffData>
              </w:fldChar>
            </w:r>
            <w:r>
              <w:rPr>
                <w:u w:val="single"/>
                <w:lang w:val="es-ES"/>
              </w:rPr>
              <w:instrText xml:space="preserve"> FORMTEXT </w:instrText>
            </w:r>
            <w:r>
              <w:rPr>
                <w:u w:val="single"/>
                <w:lang w:val="es-ES"/>
              </w:rPr>
            </w:r>
            <w:r>
              <w:rPr>
                <w:u w:val="single"/>
                <w:lang w:val="es-ES"/>
              </w:rPr>
              <w:fldChar w:fldCharType="separate"/>
            </w:r>
            <w:r>
              <w:rPr>
                <w:noProof/>
                <w:u w:val="single"/>
                <w:lang w:val="es-ES"/>
              </w:rPr>
              <w:t> </w:t>
            </w:r>
            <w:r>
              <w:rPr>
                <w:noProof/>
                <w:u w:val="single"/>
                <w:lang w:val="es-ES"/>
              </w:rPr>
              <w:t> </w:t>
            </w:r>
            <w:r>
              <w:rPr>
                <w:noProof/>
                <w:u w:val="single"/>
                <w:lang w:val="es-ES"/>
              </w:rPr>
              <w:t> </w:t>
            </w:r>
            <w:r>
              <w:rPr>
                <w:noProof/>
                <w:u w:val="single"/>
                <w:lang w:val="es-ES"/>
              </w:rPr>
              <w:t> </w:t>
            </w:r>
            <w:r>
              <w:rPr>
                <w:u w:val="single"/>
                <w:lang w:val="es-ES"/>
              </w:rPr>
              <w:fldChar w:fldCharType="end"/>
            </w:r>
          </w:p>
        </w:tc>
        <w:tc>
          <w:tcPr>
            <w:tcW w:w="800" w:type="dxa"/>
            <w:vAlign w:val="center"/>
          </w:tcPr>
          <w:p w:rsidR="007E5140" w:rsidRPr="00946B89" w:rsidRDefault="0062088C">
            <w:pPr>
              <w:pStyle w:val="Header"/>
              <w:tabs>
                <w:tab w:val="clear" w:pos="4320"/>
                <w:tab w:val="clear" w:pos="8640"/>
              </w:tabs>
              <w:jc w:val="center"/>
              <w:rPr>
                <w:sz w:val="22"/>
                <w:szCs w:val="22"/>
                <w:lang w:val="es-ES_tradnl"/>
              </w:rPr>
            </w:pPr>
            <w:r>
              <w:rPr>
                <w:u w:val="single"/>
                <w:lang w:val="es-ES"/>
              </w:rPr>
              <w:fldChar w:fldCharType="begin">
                <w:ffData>
                  <w:name w:val=""/>
                  <w:enabled/>
                  <w:calcOnExit w:val="0"/>
                  <w:textInput>
                    <w:maxLength w:val="4"/>
                  </w:textInput>
                </w:ffData>
              </w:fldChar>
            </w:r>
            <w:r>
              <w:rPr>
                <w:u w:val="single"/>
                <w:lang w:val="es-ES"/>
              </w:rPr>
              <w:instrText xml:space="preserve"> FORMTEXT </w:instrText>
            </w:r>
            <w:r>
              <w:rPr>
                <w:u w:val="single"/>
                <w:lang w:val="es-ES"/>
              </w:rPr>
            </w:r>
            <w:r>
              <w:rPr>
                <w:u w:val="single"/>
                <w:lang w:val="es-ES"/>
              </w:rPr>
              <w:fldChar w:fldCharType="separate"/>
            </w:r>
            <w:r>
              <w:rPr>
                <w:noProof/>
                <w:u w:val="single"/>
                <w:lang w:val="es-ES"/>
              </w:rPr>
              <w:t> </w:t>
            </w:r>
            <w:r>
              <w:rPr>
                <w:noProof/>
                <w:u w:val="single"/>
                <w:lang w:val="es-ES"/>
              </w:rPr>
              <w:t> </w:t>
            </w:r>
            <w:r>
              <w:rPr>
                <w:noProof/>
                <w:u w:val="single"/>
                <w:lang w:val="es-ES"/>
              </w:rPr>
              <w:t> </w:t>
            </w:r>
            <w:r>
              <w:rPr>
                <w:noProof/>
                <w:u w:val="single"/>
                <w:lang w:val="es-ES"/>
              </w:rPr>
              <w:t> </w:t>
            </w:r>
            <w:r>
              <w:rPr>
                <w:u w:val="single"/>
                <w:lang w:val="es-ES"/>
              </w:rPr>
              <w:fldChar w:fldCharType="end"/>
            </w:r>
          </w:p>
        </w:tc>
      </w:tr>
      <w:tr w:rsidR="007E5140" w:rsidRPr="00946B89" w:rsidTr="00365A19">
        <w:trPr>
          <w:trHeight w:val="260"/>
          <w:jc w:val="center"/>
        </w:trPr>
        <w:tc>
          <w:tcPr>
            <w:tcW w:w="9285" w:type="dxa"/>
            <w:shd w:val="clear" w:color="auto" w:fill="D9D9D9" w:themeFill="background1" w:themeFillShade="D9"/>
          </w:tcPr>
          <w:p w:rsidR="007E5140" w:rsidRPr="008E17A5" w:rsidRDefault="007E5140" w:rsidP="00D169EE">
            <w:pPr>
              <w:pStyle w:val="Header"/>
              <w:tabs>
                <w:tab w:val="clear" w:pos="4320"/>
                <w:tab w:val="clear" w:pos="8640"/>
              </w:tabs>
              <w:spacing w:before="120"/>
              <w:jc w:val="both"/>
              <w:rPr>
                <w:b/>
                <w:sz w:val="22"/>
                <w:szCs w:val="22"/>
                <w:lang w:val="es-ES_tradnl"/>
              </w:rPr>
            </w:pPr>
            <w:r w:rsidRPr="008E17A5">
              <w:rPr>
                <w:b/>
                <w:sz w:val="22"/>
                <w:szCs w:val="22"/>
                <w:lang w:val="es-ES_tradnl"/>
              </w:rPr>
              <w:t>TOTAL DE CRITERIOS</w:t>
            </w:r>
          </w:p>
          <w:p w:rsidR="007E5140" w:rsidRPr="008E17A5" w:rsidRDefault="007E5140" w:rsidP="00D169EE">
            <w:pPr>
              <w:pStyle w:val="Header"/>
              <w:tabs>
                <w:tab w:val="clear" w:pos="4320"/>
                <w:tab w:val="clear" w:pos="8640"/>
              </w:tabs>
              <w:spacing w:before="120"/>
              <w:jc w:val="both"/>
              <w:rPr>
                <w:b/>
                <w:sz w:val="22"/>
                <w:szCs w:val="22"/>
                <w:lang w:val="es-ES_tradnl"/>
              </w:rPr>
            </w:pPr>
            <w:r w:rsidRPr="008E17A5">
              <w:rPr>
                <w:b/>
                <w:sz w:val="22"/>
                <w:szCs w:val="22"/>
                <w:lang w:val="es-ES_tradnl"/>
              </w:rPr>
              <w:t xml:space="preserve">(SI TIENE LA OBLIGACIÓN DE REALIZAR </w:t>
            </w:r>
            <w:r w:rsidRPr="008E17A5">
              <w:rPr>
                <w:b/>
                <w:i/>
                <w:sz w:val="22"/>
                <w:szCs w:val="22"/>
                <w:lang w:val="es-ES_tradnl"/>
              </w:rPr>
              <w:t>SINGLE AUDIT</w:t>
            </w:r>
            <w:r w:rsidRPr="008E17A5">
              <w:rPr>
                <w:b/>
                <w:sz w:val="22"/>
                <w:szCs w:val="22"/>
                <w:lang w:val="es-ES_tradnl"/>
              </w:rPr>
              <w:t>, ANOTE 49, DE LO CONTRARIO ANOTE 46)</w:t>
            </w:r>
          </w:p>
        </w:tc>
        <w:tc>
          <w:tcPr>
            <w:tcW w:w="1665" w:type="dxa"/>
            <w:gridSpan w:val="2"/>
            <w:vAlign w:val="center"/>
          </w:tcPr>
          <w:p w:rsidR="007E5140" w:rsidRPr="001543F1" w:rsidRDefault="007912CA" w:rsidP="003C7F5D">
            <w:pPr>
              <w:pStyle w:val="Header"/>
              <w:tabs>
                <w:tab w:val="clear" w:pos="4320"/>
                <w:tab w:val="clear" w:pos="8640"/>
              </w:tabs>
              <w:jc w:val="center"/>
              <w:rPr>
                <w:b/>
                <w:bCs/>
                <w:sz w:val="22"/>
                <w:szCs w:val="22"/>
                <w:u w:val="single"/>
                <w:lang w:val="es-ES_tradnl"/>
              </w:rPr>
            </w:pPr>
            <w:r w:rsidRPr="001543F1">
              <w:rPr>
                <w:u w:val="single"/>
                <w:lang w:val="es-ES"/>
              </w:rPr>
              <w:fldChar w:fldCharType="begin">
                <w:ffData>
                  <w:name w:val="Text6"/>
                  <w:enabled/>
                  <w:calcOnExit w:val="0"/>
                  <w:textInput/>
                </w:ffData>
              </w:fldChar>
            </w:r>
            <w:r w:rsidRPr="001543F1">
              <w:rPr>
                <w:u w:val="single"/>
                <w:lang w:val="es-ES"/>
              </w:rPr>
              <w:instrText xml:space="preserve"> FORMTEXT </w:instrText>
            </w:r>
            <w:r w:rsidRPr="001543F1">
              <w:rPr>
                <w:u w:val="single"/>
                <w:lang w:val="es-ES"/>
              </w:rPr>
            </w:r>
            <w:r w:rsidRPr="001543F1">
              <w:rPr>
                <w:u w:val="single"/>
                <w:lang w:val="es-ES"/>
              </w:rPr>
              <w:fldChar w:fldCharType="separate"/>
            </w:r>
            <w:r w:rsidRPr="001543F1">
              <w:rPr>
                <w:noProof/>
                <w:u w:val="single"/>
                <w:lang w:val="es-ES"/>
              </w:rPr>
              <w:t> </w:t>
            </w:r>
            <w:r w:rsidRPr="001543F1">
              <w:rPr>
                <w:noProof/>
                <w:u w:val="single"/>
                <w:lang w:val="es-ES"/>
              </w:rPr>
              <w:t> </w:t>
            </w:r>
            <w:r w:rsidRPr="001543F1">
              <w:rPr>
                <w:noProof/>
                <w:u w:val="single"/>
                <w:lang w:val="es-ES"/>
              </w:rPr>
              <w:t> </w:t>
            </w:r>
            <w:r w:rsidRPr="001543F1">
              <w:rPr>
                <w:noProof/>
                <w:u w:val="single"/>
                <w:lang w:val="es-ES"/>
              </w:rPr>
              <w:t> </w:t>
            </w:r>
            <w:r w:rsidRPr="001543F1">
              <w:rPr>
                <w:noProof/>
                <w:u w:val="single"/>
                <w:lang w:val="es-ES"/>
              </w:rPr>
              <w:t> </w:t>
            </w:r>
            <w:r w:rsidRPr="001543F1">
              <w:rPr>
                <w:u w:val="single"/>
                <w:lang w:val="es-ES"/>
              </w:rPr>
              <w:fldChar w:fldCharType="end"/>
            </w:r>
          </w:p>
        </w:tc>
      </w:tr>
      <w:tr w:rsidR="007E5140" w:rsidRPr="00946B89" w:rsidTr="00BF1958">
        <w:trPr>
          <w:trHeight w:val="710"/>
          <w:jc w:val="center"/>
        </w:trPr>
        <w:tc>
          <w:tcPr>
            <w:tcW w:w="9285" w:type="dxa"/>
            <w:shd w:val="clear" w:color="auto" w:fill="D9D9D9" w:themeFill="background1" w:themeFillShade="D9"/>
          </w:tcPr>
          <w:p w:rsidR="007E5140" w:rsidRPr="008E17A5" w:rsidRDefault="007E5140" w:rsidP="00D169EE">
            <w:pPr>
              <w:pStyle w:val="Header"/>
              <w:tabs>
                <w:tab w:val="clear" w:pos="4320"/>
                <w:tab w:val="clear" w:pos="8640"/>
              </w:tabs>
              <w:spacing w:before="120"/>
              <w:jc w:val="both"/>
              <w:rPr>
                <w:b/>
                <w:sz w:val="22"/>
                <w:szCs w:val="22"/>
                <w:lang w:val="es-ES_tradnl"/>
              </w:rPr>
            </w:pPr>
            <w:r w:rsidRPr="008E17A5">
              <w:rPr>
                <w:b/>
                <w:sz w:val="22"/>
                <w:szCs w:val="22"/>
                <w:lang w:val="es-ES_tradnl"/>
              </w:rPr>
              <w:t xml:space="preserve">PORCIENTO DE CUMPLIMIENTO DEL TOTAL DE CRITERIOS </w:t>
            </w:r>
          </w:p>
          <w:p w:rsidR="007E5140" w:rsidRPr="008E17A5" w:rsidRDefault="007E5140" w:rsidP="00D169EE">
            <w:pPr>
              <w:pStyle w:val="Header"/>
              <w:tabs>
                <w:tab w:val="clear" w:pos="4320"/>
                <w:tab w:val="clear" w:pos="8640"/>
              </w:tabs>
              <w:spacing w:before="120"/>
              <w:jc w:val="both"/>
              <w:rPr>
                <w:b/>
                <w:sz w:val="22"/>
                <w:szCs w:val="22"/>
                <w:lang w:val="es-ES_tradnl"/>
              </w:rPr>
            </w:pPr>
            <w:r w:rsidRPr="008E17A5">
              <w:rPr>
                <w:b/>
                <w:sz w:val="22"/>
                <w:szCs w:val="22"/>
                <w:lang w:val="es-ES_tradnl"/>
              </w:rPr>
              <w:t>[DIVIDA EL TOTAL DE SÍ ENTRE EL TOTAL DE CRITERIOS (46 Ó 49, SEGÚN CORRESPONDA) Y COMPLETE EL ANEJO 3]</w:t>
            </w:r>
          </w:p>
        </w:tc>
        <w:tc>
          <w:tcPr>
            <w:tcW w:w="1665" w:type="dxa"/>
            <w:gridSpan w:val="2"/>
            <w:vAlign w:val="center"/>
          </w:tcPr>
          <w:p w:rsidR="007E5140" w:rsidRPr="00946B89" w:rsidRDefault="007912CA" w:rsidP="00D20C9D">
            <w:pPr>
              <w:pStyle w:val="Header"/>
              <w:tabs>
                <w:tab w:val="clear" w:pos="4320"/>
                <w:tab w:val="clear" w:pos="8640"/>
              </w:tabs>
              <w:jc w:val="center"/>
              <w:rPr>
                <w:b/>
                <w:bCs/>
                <w:sz w:val="22"/>
                <w:szCs w:val="22"/>
                <w:lang w:val="es-ES_tradnl"/>
              </w:rPr>
            </w:pPr>
            <w:r w:rsidRPr="001543F1">
              <w:rPr>
                <w:u w:val="single"/>
                <w:lang w:val="es-ES"/>
              </w:rPr>
              <w:fldChar w:fldCharType="begin">
                <w:ffData>
                  <w:name w:val="Text6"/>
                  <w:enabled/>
                  <w:calcOnExit w:val="0"/>
                  <w:textInput/>
                </w:ffData>
              </w:fldChar>
            </w:r>
            <w:r w:rsidRPr="001543F1">
              <w:rPr>
                <w:u w:val="single"/>
                <w:lang w:val="es-ES"/>
              </w:rPr>
              <w:instrText xml:space="preserve"> FORMTEXT </w:instrText>
            </w:r>
            <w:r w:rsidRPr="001543F1">
              <w:rPr>
                <w:u w:val="single"/>
                <w:lang w:val="es-ES"/>
              </w:rPr>
            </w:r>
            <w:r w:rsidRPr="001543F1">
              <w:rPr>
                <w:u w:val="single"/>
                <w:lang w:val="es-ES"/>
              </w:rPr>
              <w:fldChar w:fldCharType="separate"/>
            </w:r>
            <w:r w:rsidRPr="001543F1">
              <w:rPr>
                <w:noProof/>
                <w:u w:val="single"/>
                <w:lang w:val="es-ES"/>
              </w:rPr>
              <w:t> </w:t>
            </w:r>
            <w:r w:rsidRPr="001543F1">
              <w:rPr>
                <w:noProof/>
                <w:u w:val="single"/>
                <w:lang w:val="es-ES"/>
              </w:rPr>
              <w:t> </w:t>
            </w:r>
            <w:r w:rsidRPr="001543F1">
              <w:rPr>
                <w:noProof/>
                <w:u w:val="single"/>
                <w:lang w:val="es-ES"/>
              </w:rPr>
              <w:t> </w:t>
            </w:r>
            <w:r w:rsidRPr="001543F1">
              <w:rPr>
                <w:noProof/>
                <w:u w:val="single"/>
                <w:lang w:val="es-ES"/>
              </w:rPr>
              <w:t> </w:t>
            </w:r>
            <w:r w:rsidRPr="001543F1">
              <w:rPr>
                <w:noProof/>
                <w:u w:val="single"/>
                <w:lang w:val="es-ES"/>
              </w:rPr>
              <w:t> </w:t>
            </w:r>
            <w:r w:rsidRPr="001543F1">
              <w:rPr>
                <w:u w:val="single"/>
                <w:lang w:val="es-ES"/>
              </w:rPr>
              <w:fldChar w:fldCharType="end"/>
            </w:r>
            <w:r w:rsidR="007E5140" w:rsidRPr="00946B89">
              <w:rPr>
                <w:b/>
                <w:bCs/>
                <w:sz w:val="28"/>
                <w:szCs w:val="22"/>
                <w:lang w:val="es-ES_tradnl"/>
              </w:rPr>
              <w:t>%</w:t>
            </w:r>
            <w:r w:rsidR="007E5140" w:rsidRPr="00946B89">
              <w:rPr>
                <w:rStyle w:val="FootnoteReference"/>
                <w:b/>
                <w:bCs/>
                <w:sz w:val="28"/>
                <w:szCs w:val="22"/>
                <w:lang w:val="es-ES_tradnl"/>
              </w:rPr>
              <w:footnoteReference w:id="1"/>
            </w:r>
          </w:p>
        </w:tc>
      </w:tr>
    </w:tbl>
    <w:p w:rsidR="004946CC" w:rsidRPr="00946B89" w:rsidRDefault="004946CC" w:rsidP="00364625">
      <w:pPr>
        <w:rPr>
          <w:lang w:val="es-ES_tradnl"/>
        </w:rPr>
      </w:pPr>
    </w:p>
    <w:tbl>
      <w:tblPr>
        <w:tblW w:w="0" w:type="auto"/>
        <w:jc w:val="center"/>
        <w:tblLook w:val="0000" w:firstRow="0" w:lastRow="0" w:firstColumn="0" w:lastColumn="0" w:noHBand="0" w:noVBand="0"/>
      </w:tblPr>
      <w:tblGrid>
        <w:gridCol w:w="1171"/>
        <w:gridCol w:w="3810"/>
        <w:gridCol w:w="801"/>
        <w:gridCol w:w="201"/>
        <w:gridCol w:w="846"/>
        <w:gridCol w:w="1172"/>
        <w:gridCol w:w="1961"/>
      </w:tblGrid>
      <w:tr w:rsidR="004946CC" w:rsidRPr="00946B89" w:rsidTr="004946CC">
        <w:trPr>
          <w:jc w:val="center"/>
        </w:trPr>
        <w:tc>
          <w:tcPr>
            <w:tcW w:w="9962" w:type="dxa"/>
            <w:gridSpan w:val="7"/>
          </w:tcPr>
          <w:p w:rsidR="004946CC" w:rsidRPr="00946B89" w:rsidRDefault="004946CC" w:rsidP="008B558C">
            <w:pPr>
              <w:rPr>
                <w:b/>
                <w:bCs/>
                <w:lang w:val="es-ES"/>
              </w:rPr>
            </w:pPr>
            <w:r w:rsidRPr="00946B89">
              <w:rPr>
                <w:b/>
                <w:bCs/>
                <w:lang w:val="es-ES"/>
              </w:rPr>
              <w:t>Preparado por:</w:t>
            </w:r>
          </w:p>
          <w:p w:rsidR="004946CC" w:rsidRPr="00946B89" w:rsidRDefault="004946CC" w:rsidP="008B558C">
            <w:pPr>
              <w:rPr>
                <w:lang w:val="es-ES"/>
              </w:rPr>
            </w:pPr>
          </w:p>
        </w:tc>
      </w:tr>
      <w:tr w:rsidR="004946CC" w:rsidRPr="00946B89" w:rsidTr="004946CC">
        <w:trPr>
          <w:jc w:val="center"/>
        </w:trPr>
        <w:tc>
          <w:tcPr>
            <w:tcW w:w="1171" w:type="dxa"/>
          </w:tcPr>
          <w:p w:rsidR="004946CC" w:rsidRPr="00946B89" w:rsidRDefault="004946CC" w:rsidP="008B558C">
            <w:pPr>
              <w:rPr>
                <w:lang w:val="es-ES"/>
              </w:rPr>
            </w:pPr>
            <w:r w:rsidRPr="00946B89">
              <w:rPr>
                <w:lang w:val="es-ES"/>
              </w:rPr>
              <w:t>Nombre:</w:t>
            </w:r>
          </w:p>
        </w:tc>
        <w:tc>
          <w:tcPr>
            <w:tcW w:w="3810" w:type="dxa"/>
            <w:tcBorders>
              <w:bottom w:val="single" w:sz="4" w:space="0" w:color="auto"/>
            </w:tcBorders>
          </w:tcPr>
          <w:p w:rsidR="004946CC" w:rsidRPr="00946B89" w:rsidRDefault="004946CC" w:rsidP="008B558C">
            <w:pPr>
              <w:rPr>
                <w:lang w:val="es-ES"/>
              </w:rPr>
            </w:pPr>
            <w:r w:rsidRPr="00946B89">
              <w:rPr>
                <w:lang w:val="es-ES"/>
              </w:rPr>
              <w:fldChar w:fldCharType="begin">
                <w:ffData>
                  <w:name w:val="Text7"/>
                  <w:enabled/>
                  <w:calcOnExit w:val="0"/>
                  <w:textInput/>
                </w:ffData>
              </w:fldChar>
            </w:r>
            <w:bookmarkStart w:id="3" w:name="Text7"/>
            <w:r w:rsidRPr="00946B89">
              <w:rPr>
                <w:lang w:val="es-ES"/>
              </w:rPr>
              <w:instrText xml:space="preserve"> FORMTEXT </w:instrText>
            </w:r>
            <w:r w:rsidRPr="00946B89">
              <w:rPr>
                <w:lang w:val="es-ES"/>
              </w:rPr>
            </w:r>
            <w:r w:rsidRPr="00946B89">
              <w:rPr>
                <w:lang w:val="es-ES"/>
              </w:rPr>
              <w:fldChar w:fldCharType="separate"/>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lang w:val="es-ES"/>
              </w:rPr>
              <w:fldChar w:fldCharType="end"/>
            </w:r>
            <w:bookmarkEnd w:id="3"/>
          </w:p>
        </w:tc>
        <w:tc>
          <w:tcPr>
            <w:tcW w:w="801" w:type="dxa"/>
          </w:tcPr>
          <w:p w:rsidR="004946CC" w:rsidRPr="00946B89" w:rsidRDefault="004946CC" w:rsidP="008B558C">
            <w:pPr>
              <w:rPr>
                <w:lang w:val="es-ES"/>
              </w:rPr>
            </w:pPr>
          </w:p>
        </w:tc>
        <w:tc>
          <w:tcPr>
            <w:tcW w:w="1047" w:type="dxa"/>
            <w:gridSpan w:val="2"/>
          </w:tcPr>
          <w:p w:rsidR="004946CC" w:rsidRPr="00946B89" w:rsidRDefault="004946CC" w:rsidP="008B558C">
            <w:pPr>
              <w:rPr>
                <w:lang w:val="es-ES"/>
              </w:rPr>
            </w:pPr>
            <w:r w:rsidRPr="00946B89">
              <w:rPr>
                <w:lang w:val="es-ES"/>
              </w:rPr>
              <w:t>Fecha:</w:t>
            </w:r>
          </w:p>
        </w:tc>
        <w:tc>
          <w:tcPr>
            <w:tcW w:w="3133" w:type="dxa"/>
            <w:gridSpan w:val="2"/>
            <w:tcBorders>
              <w:bottom w:val="single" w:sz="4" w:space="0" w:color="auto"/>
            </w:tcBorders>
          </w:tcPr>
          <w:p w:rsidR="004946CC" w:rsidRPr="00946B89" w:rsidRDefault="004946CC" w:rsidP="008B558C">
            <w:pPr>
              <w:rPr>
                <w:lang w:val="es-ES"/>
              </w:rPr>
            </w:pPr>
            <w:r w:rsidRPr="00946B89">
              <w:rPr>
                <w:lang w:val="es-ES"/>
              </w:rPr>
              <w:fldChar w:fldCharType="begin">
                <w:ffData>
                  <w:name w:val="Text6"/>
                  <w:enabled/>
                  <w:calcOnExit w:val="0"/>
                  <w:textInput/>
                </w:ffData>
              </w:fldChar>
            </w:r>
            <w:bookmarkStart w:id="4" w:name="Text6"/>
            <w:r w:rsidRPr="00946B89">
              <w:rPr>
                <w:lang w:val="es-ES"/>
              </w:rPr>
              <w:instrText xml:space="preserve"> FORMTEXT </w:instrText>
            </w:r>
            <w:r w:rsidRPr="00946B89">
              <w:rPr>
                <w:lang w:val="es-ES"/>
              </w:rPr>
            </w:r>
            <w:r w:rsidRPr="00946B89">
              <w:rPr>
                <w:lang w:val="es-ES"/>
              </w:rPr>
              <w:fldChar w:fldCharType="separate"/>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lang w:val="es-ES"/>
              </w:rPr>
              <w:fldChar w:fldCharType="end"/>
            </w:r>
            <w:bookmarkEnd w:id="4"/>
          </w:p>
        </w:tc>
      </w:tr>
      <w:tr w:rsidR="004946CC" w:rsidRPr="00946B89" w:rsidTr="004946CC">
        <w:trPr>
          <w:jc w:val="center"/>
        </w:trPr>
        <w:tc>
          <w:tcPr>
            <w:tcW w:w="1171" w:type="dxa"/>
          </w:tcPr>
          <w:p w:rsidR="004946CC" w:rsidRPr="00946B89" w:rsidRDefault="004946CC" w:rsidP="008B558C">
            <w:pPr>
              <w:rPr>
                <w:lang w:val="es-ES"/>
              </w:rPr>
            </w:pPr>
          </w:p>
        </w:tc>
        <w:tc>
          <w:tcPr>
            <w:tcW w:w="3810" w:type="dxa"/>
          </w:tcPr>
          <w:p w:rsidR="004946CC" w:rsidRPr="00946B89" w:rsidRDefault="004946CC" w:rsidP="008B558C">
            <w:pPr>
              <w:rPr>
                <w:lang w:val="es-ES"/>
              </w:rPr>
            </w:pPr>
          </w:p>
        </w:tc>
        <w:tc>
          <w:tcPr>
            <w:tcW w:w="1002" w:type="dxa"/>
            <w:gridSpan w:val="2"/>
          </w:tcPr>
          <w:p w:rsidR="004946CC" w:rsidRPr="00946B89" w:rsidRDefault="004946CC" w:rsidP="008B558C">
            <w:pPr>
              <w:rPr>
                <w:lang w:val="es-ES"/>
              </w:rPr>
            </w:pPr>
          </w:p>
        </w:tc>
        <w:tc>
          <w:tcPr>
            <w:tcW w:w="2018" w:type="dxa"/>
            <w:gridSpan w:val="2"/>
          </w:tcPr>
          <w:p w:rsidR="004946CC" w:rsidRPr="00946B89" w:rsidRDefault="004946CC" w:rsidP="008B558C">
            <w:pPr>
              <w:rPr>
                <w:lang w:val="es-ES"/>
              </w:rPr>
            </w:pPr>
          </w:p>
        </w:tc>
        <w:tc>
          <w:tcPr>
            <w:tcW w:w="1961" w:type="dxa"/>
          </w:tcPr>
          <w:p w:rsidR="004946CC" w:rsidRPr="00946B89" w:rsidRDefault="004946CC" w:rsidP="008B558C">
            <w:pPr>
              <w:rPr>
                <w:lang w:val="es-ES"/>
              </w:rPr>
            </w:pPr>
          </w:p>
        </w:tc>
      </w:tr>
      <w:tr w:rsidR="004946CC" w:rsidRPr="00946B89" w:rsidTr="004946CC">
        <w:trPr>
          <w:jc w:val="center"/>
        </w:trPr>
        <w:tc>
          <w:tcPr>
            <w:tcW w:w="1171" w:type="dxa"/>
          </w:tcPr>
          <w:p w:rsidR="004946CC" w:rsidRPr="00946B89" w:rsidRDefault="004946CC" w:rsidP="008B558C">
            <w:pPr>
              <w:rPr>
                <w:lang w:val="es-ES"/>
              </w:rPr>
            </w:pPr>
            <w:r w:rsidRPr="00946B89">
              <w:rPr>
                <w:lang w:val="es-ES"/>
              </w:rPr>
              <w:t>Puesto:</w:t>
            </w:r>
          </w:p>
        </w:tc>
        <w:tc>
          <w:tcPr>
            <w:tcW w:w="3810" w:type="dxa"/>
            <w:tcBorders>
              <w:bottom w:val="single" w:sz="4" w:space="0" w:color="auto"/>
            </w:tcBorders>
          </w:tcPr>
          <w:p w:rsidR="004946CC" w:rsidRPr="00946B89" w:rsidRDefault="007C4E76" w:rsidP="008B558C">
            <w:pPr>
              <w:rPr>
                <w:lang w:val="es-ES"/>
              </w:rPr>
            </w:pPr>
            <w:r w:rsidRPr="00946B89">
              <w:rPr>
                <w:lang w:val="es-ES"/>
              </w:rPr>
              <w:fldChar w:fldCharType="begin">
                <w:ffData>
                  <w:name w:val="Text7"/>
                  <w:enabled/>
                  <w:calcOnExit w:val="0"/>
                  <w:textInput/>
                </w:ffData>
              </w:fldChar>
            </w:r>
            <w:r w:rsidRPr="00946B89">
              <w:rPr>
                <w:lang w:val="es-ES"/>
              </w:rPr>
              <w:instrText xml:space="preserve"> FORMTEXT </w:instrText>
            </w:r>
            <w:r w:rsidRPr="00946B89">
              <w:rPr>
                <w:lang w:val="es-ES"/>
              </w:rPr>
            </w:r>
            <w:r w:rsidRPr="00946B89">
              <w:rPr>
                <w:lang w:val="es-ES"/>
              </w:rPr>
              <w:fldChar w:fldCharType="separate"/>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lang w:val="es-ES"/>
              </w:rPr>
              <w:fldChar w:fldCharType="end"/>
            </w:r>
          </w:p>
        </w:tc>
        <w:tc>
          <w:tcPr>
            <w:tcW w:w="1002" w:type="dxa"/>
            <w:gridSpan w:val="2"/>
          </w:tcPr>
          <w:p w:rsidR="004946CC" w:rsidRPr="00946B89" w:rsidRDefault="004946CC" w:rsidP="008B558C">
            <w:pPr>
              <w:rPr>
                <w:lang w:val="es-ES"/>
              </w:rPr>
            </w:pPr>
          </w:p>
        </w:tc>
        <w:tc>
          <w:tcPr>
            <w:tcW w:w="2018" w:type="dxa"/>
            <w:gridSpan w:val="2"/>
          </w:tcPr>
          <w:p w:rsidR="004946CC" w:rsidRPr="00946B89" w:rsidRDefault="004946CC" w:rsidP="008B558C">
            <w:pPr>
              <w:rPr>
                <w:lang w:val="es-ES"/>
              </w:rPr>
            </w:pPr>
          </w:p>
        </w:tc>
        <w:tc>
          <w:tcPr>
            <w:tcW w:w="1961" w:type="dxa"/>
          </w:tcPr>
          <w:p w:rsidR="004946CC" w:rsidRPr="00946B89" w:rsidRDefault="004946CC" w:rsidP="008B558C">
            <w:pPr>
              <w:rPr>
                <w:lang w:val="es-ES"/>
              </w:rPr>
            </w:pPr>
          </w:p>
        </w:tc>
      </w:tr>
      <w:tr w:rsidR="004946CC" w:rsidRPr="00946B89" w:rsidTr="004946CC">
        <w:trPr>
          <w:jc w:val="center"/>
        </w:trPr>
        <w:tc>
          <w:tcPr>
            <w:tcW w:w="1171" w:type="dxa"/>
          </w:tcPr>
          <w:p w:rsidR="004946CC" w:rsidRPr="00946B89" w:rsidRDefault="004946CC" w:rsidP="008B558C">
            <w:pPr>
              <w:rPr>
                <w:lang w:val="es-ES"/>
              </w:rPr>
            </w:pPr>
          </w:p>
        </w:tc>
        <w:tc>
          <w:tcPr>
            <w:tcW w:w="3810" w:type="dxa"/>
            <w:tcBorders>
              <w:top w:val="single" w:sz="4" w:space="0" w:color="auto"/>
            </w:tcBorders>
          </w:tcPr>
          <w:p w:rsidR="004946CC" w:rsidRPr="00946B89" w:rsidRDefault="004946CC" w:rsidP="008B558C">
            <w:pPr>
              <w:rPr>
                <w:lang w:val="es-ES"/>
              </w:rPr>
            </w:pPr>
          </w:p>
        </w:tc>
        <w:tc>
          <w:tcPr>
            <w:tcW w:w="1002" w:type="dxa"/>
            <w:gridSpan w:val="2"/>
          </w:tcPr>
          <w:p w:rsidR="004946CC" w:rsidRPr="00946B89" w:rsidRDefault="004946CC" w:rsidP="008B558C">
            <w:pPr>
              <w:rPr>
                <w:lang w:val="es-ES"/>
              </w:rPr>
            </w:pPr>
          </w:p>
        </w:tc>
        <w:tc>
          <w:tcPr>
            <w:tcW w:w="2018" w:type="dxa"/>
            <w:gridSpan w:val="2"/>
          </w:tcPr>
          <w:p w:rsidR="004946CC" w:rsidRPr="00946B89" w:rsidRDefault="004946CC" w:rsidP="008B558C">
            <w:pPr>
              <w:rPr>
                <w:lang w:val="es-ES"/>
              </w:rPr>
            </w:pPr>
          </w:p>
        </w:tc>
        <w:tc>
          <w:tcPr>
            <w:tcW w:w="1961" w:type="dxa"/>
          </w:tcPr>
          <w:p w:rsidR="004946CC" w:rsidRPr="00946B89" w:rsidRDefault="004946CC" w:rsidP="008B558C">
            <w:pPr>
              <w:rPr>
                <w:lang w:val="es-ES"/>
              </w:rPr>
            </w:pPr>
          </w:p>
        </w:tc>
      </w:tr>
      <w:tr w:rsidR="004946CC" w:rsidRPr="00946B89" w:rsidTr="004946CC">
        <w:trPr>
          <w:jc w:val="center"/>
        </w:trPr>
        <w:tc>
          <w:tcPr>
            <w:tcW w:w="1171" w:type="dxa"/>
          </w:tcPr>
          <w:p w:rsidR="004946CC" w:rsidRPr="00946B89" w:rsidRDefault="00511D55" w:rsidP="008B558C">
            <w:pPr>
              <w:rPr>
                <w:lang w:val="es-ES"/>
              </w:rPr>
            </w:pPr>
            <w:r>
              <w:rPr>
                <w:lang w:val="es-ES"/>
              </w:rPr>
              <w:t>Firma</w:t>
            </w:r>
            <w:r w:rsidR="004946CC" w:rsidRPr="00946B89">
              <w:rPr>
                <w:lang w:val="es-ES"/>
              </w:rPr>
              <w:t>:</w:t>
            </w:r>
          </w:p>
        </w:tc>
        <w:tc>
          <w:tcPr>
            <w:tcW w:w="3810" w:type="dxa"/>
            <w:tcBorders>
              <w:bottom w:val="single" w:sz="4" w:space="0" w:color="auto"/>
            </w:tcBorders>
          </w:tcPr>
          <w:p w:rsidR="004946CC" w:rsidRPr="00946B89" w:rsidRDefault="004946CC" w:rsidP="008B558C">
            <w:pPr>
              <w:rPr>
                <w:lang w:val="es-ES"/>
              </w:rPr>
            </w:pPr>
            <w:r w:rsidRPr="00946B89">
              <w:rPr>
                <w:lang w:val="es-ES"/>
              </w:rPr>
              <w:fldChar w:fldCharType="begin">
                <w:ffData>
                  <w:name w:val="Text8"/>
                  <w:enabled/>
                  <w:calcOnExit w:val="0"/>
                  <w:textInput/>
                </w:ffData>
              </w:fldChar>
            </w:r>
            <w:bookmarkStart w:id="5" w:name="Text8"/>
            <w:r w:rsidRPr="00946B89">
              <w:rPr>
                <w:lang w:val="es-ES"/>
              </w:rPr>
              <w:instrText xml:space="preserve"> FORMTEXT </w:instrText>
            </w:r>
            <w:r w:rsidRPr="00946B89">
              <w:rPr>
                <w:lang w:val="es-ES"/>
              </w:rPr>
            </w:r>
            <w:r w:rsidRPr="00946B89">
              <w:rPr>
                <w:lang w:val="es-ES"/>
              </w:rPr>
              <w:fldChar w:fldCharType="separate"/>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lang w:val="es-ES"/>
              </w:rPr>
              <w:fldChar w:fldCharType="end"/>
            </w:r>
            <w:bookmarkEnd w:id="5"/>
          </w:p>
        </w:tc>
        <w:tc>
          <w:tcPr>
            <w:tcW w:w="1002" w:type="dxa"/>
            <w:gridSpan w:val="2"/>
          </w:tcPr>
          <w:p w:rsidR="004946CC" w:rsidRPr="00946B89" w:rsidRDefault="004946CC" w:rsidP="008B558C">
            <w:pPr>
              <w:rPr>
                <w:lang w:val="es-ES"/>
              </w:rPr>
            </w:pPr>
          </w:p>
        </w:tc>
        <w:tc>
          <w:tcPr>
            <w:tcW w:w="2018" w:type="dxa"/>
            <w:gridSpan w:val="2"/>
          </w:tcPr>
          <w:p w:rsidR="004946CC" w:rsidRPr="00946B89" w:rsidRDefault="004946CC" w:rsidP="008B558C">
            <w:pPr>
              <w:rPr>
                <w:lang w:val="es-ES"/>
              </w:rPr>
            </w:pPr>
          </w:p>
        </w:tc>
        <w:tc>
          <w:tcPr>
            <w:tcW w:w="1961" w:type="dxa"/>
          </w:tcPr>
          <w:p w:rsidR="004946CC" w:rsidRPr="00946B89" w:rsidRDefault="004946CC" w:rsidP="008B558C">
            <w:pPr>
              <w:rPr>
                <w:lang w:val="es-ES"/>
              </w:rPr>
            </w:pPr>
          </w:p>
        </w:tc>
      </w:tr>
    </w:tbl>
    <w:p w:rsidR="004946CC" w:rsidRPr="00946B89" w:rsidRDefault="004946CC" w:rsidP="004946CC">
      <w:pPr>
        <w:jc w:val="both"/>
        <w:rPr>
          <w:b/>
          <w:bCs/>
          <w:lang w:val="es-ES"/>
        </w:rPr>
      </w:pPr>
    </w:p>
    <w:tbl>
      <w:tblPr>
        <w:tblW w:w="0" w:type="auto"/>
        <w:tblLook w:val="0000" w:firstRow="0" w:lastRow="0" w:firstColumn="0" w:lastColumn="0" w:noHBand="0" w:noVBand="0"/>
      </w:tblPr>
      <w:tblGrid>
        <w:gridCol w:w="1171"/>
        <w:gridCol w:w="3810"/>
        <w:gridCol w:w="801"/>
        <w:gridCol w:w="201"/>
        <w:gridCol w:w="846"/>
        <w:gridCol w:w="1172"/>
        <w:gridCol w:w="1961"/>
      </w:tblGrid>
      <w:tr w:rsidR="004946CC" w:rsidRPr="004615A7" w:rsidTr="004946CC">
        <w:trPr>
          <w:cantSplit/>
        </w:trPr>
        <w:tc>
          <w:tcPr>
            <w:tcW w:w="9962" w:type="dxa"/>
            <w:gridSpan w:val="7"/>
          </w:tcPr>
          <w:p w:rsidR="004946CC" w:rsidRPr="00946B89" w:rsidRDefault="004946CC" w:rsidP="008B558C">
            <w:pPr>
              <w:rPr>
                <w:b/>
                <w:bCs/>
                <w:lang w:val="es-ES"/>
              </w:rPr>
            </w:pPr>
          </w:p>
          <w:p w:rsidR="00A3683D" w:rsidRPr="00946B89" w:rsidRDefault="00A3683D" w:rsidP="008B558C">
            <w:pPr>
              <w:rPr>
                <w:b/>
                <w:bCs/>
                <w:lang w:val="es-ES"/>
              </w:rPr>
            </w:pPr>
          </w:p>
          <w:p w:rsidR="004946CC" w:rsidRPr="00946B89" w:rsidRDefault="004946CC" w:rsidP="008B558C">
            <w:pPr>
              <w:rPr>
                <w:b/>
                <w:bCs/>
                <w:lang w:val="es-ES"/>
              </w:rPr>
            </w:pPr>
            <w:r w:rsidRPr="00946B89">
              <w:rPr>
                <w:b/>
                <w:bCs/>
                <w:lang w:val="es-ES"/>
              </w:rPr>
              <w:t xml:space="preserve">Aprobado por el </w:t>
            </w:r>
            <w:r w:rsidR="0042579E" w:rsidRPr="00946B89">
              <w:rPr>
                <w:b/>
                <w:bCs/>
                <w:lang w:val="es-ES"/>
              </w:rPr>
              <w:t>Funcionario Principal</w:t>
            </w:r>
            <w:r w:rsidRPr="00946B89">
              <w:rPr>
                <w:b/>
                <w:bCs/>
                <w:lang w:val="es-ES"/>
              </w:rPr>
              <w:t xml:space="preserve"> de la Entidad:</w:t>
            </w:r>
          </w:p>
          <w:p w:rsidR="004946CC" w:rsidRPr="00946B89" w:rsidRDefault="004946CC" w:rsidP="008B558C">
            <w:pPr>
              <w:rPr>
                <w:lang w:val="es-ES"/>
              </w:rPr>
            </w:pPr>
          </w:p>
        </w:tc>
      </w:tr>
      <w:tr w:rsidR="004946CC" w:rsidRPr="00946B89" w:rsidTr="004946CC">
        <w:tc>
          <w:tcPr>
            <w:tcW w:w="1171" w:type="dxa"/>
          </w:tcPr>
          <w:p w:rsidR="004946CC" w:rsidRPr="00946B89" w:rsidRDefault="004946CC" w:rsidP="008B558C">
            <w:pPr>
              <w:rPr>
                <w:lang w:val="es-ES"/>
              </w:rPr>
            </w:pPr>
            <w:r w:rsidRPr="00946B89">
              <w:rPr>
                <w:lang w:val="es-ES"/>
              </w:rPr>
              <w:t>Nombre:</w:t>
            </w:r>
          </w:p>
        </w:tc>
        <w:tc>
          <w:tcPr>
            <w:tcW w:w="3810" w:type="dxa"/>
            <w:tcBorders>
              <w:bottom w:val="single" w:sz="4" w:space="0" w:color="auto"/>
            </w:tcBorders>
          </w:tcPr>
          <w:p w:rsidR="004946CC" w:rsidRPr="00946B89" w:rsidRDefault="004946CC" w:rsidP="008B558C">
            <w:pPr>
              <w:rPr>
                <w:lang w:val="es-ES"/>
              </w:rPr>
            </w:pPr>
            <w:r w:rsidRPr="00946B89">
              <w:rPr>
                <w:lang w:val="es-ES"/>
              </w:rPr>
              <w:fldChar w:fldCharType="begin">
                <w:ffData>
                  <w:name w:val="Text3"/>
                  <w:enabled/>
                  <w:calcOnExit w:val="0"/>
                  <w:textInput/>
                </w:ffData>
              </w:fldChar>
            </w:r>
            <w:bookmarkStart w:id="6" w:name="Text3"/>
            <w:r w:rsidRPr="00946B89">
              <w:rPr>
                <w:lang w:val="es-ES"/>
              </w:rPr>
              <w:instrText xml:space="preserve"> FORMTEXT </w:instrText>
            </w:r>
            <w:r w:rsidRPr="00946B89">
              <w:rPr>
                <w:lang w:val="es-ES"/>
              </w:rPr>
            </w:r>
            <w:r w:rsidRPr="00946B89">
              <w:rPr>
                <w:lang w:val="es-ES"/>
              </w:rPr>
              <w:fldChar w:fldCharType="separate"/>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lang w:val="es-ES"/>
              </w:rPr>
              <w:fldChar w:fldCharType="end"/>
            </w:r>
            <w:bookmarkEnd w:id="6"/>
          </w:p>
        </w:tc>
        <w:tc>
          <w:tcPr>
            <w:tcW w:w="801" w:type="dxa"/>
          </w:tcPr>
          <w:p w:rsidR="004946CC" w:rsidRPr="00946B89" w:rsidRDefault="004946CC" w:rsidP="008B558C">
            <w:pPr>
              <w:rPr>
                <w:lang w:val="es-ES"/>
              </w:rPr>
            </w:pPr>
          </w:p>
        </w:tc>
        <w:tc>
          <w:tcPr>
            <w:tcW w:w="1047" w:type="dxa"/>
            <w:gridSpan w:val="2"/>
          </w:tcPr>
          <w:p w:rsidR="004946CC" w:rsidRPr="00946B89" w:rsidRDefault="004946CC" w:rsidP="008B558C">
            <w:pPr>
              <w:rPr>
                <w:lang w:val="es-ES"/>
              </w:rPr>
            </w:pPr>
            <w:r w:rsidRPr="00946B89">
              <w:rPr>
                <w:lang w:val="es-ES"/>
              </w:rPr>
              <w:t>Fecha:</w:t>
            </w:r>
          </w:p>
        </w:tc>
        <w:tc>
          <w:tcPr>
            <w:tcW w:w="3133" w:type="dxa"/>
            <w:gridSpan w:val="2"/>
            <w:tcBorders>
              <w:bottom w:val="single" w:sz="4" w:space="0" w:color="auto"/>
            </w:tcBorders>
          </w:tcPr>
          <w:p w:rsidR="004946CC" w:rsidRPr="00946B89" w:rsidRDefault="004946CC" w:rsidP="008B558C">
            <w:pPr>
              <w:rPr>
                <w:lang w:val="es-ES"/>
              </w:rPr>
            </w:pPr>
            <w:r w:rsidRPr="00946B89">
              <w:rPr>
                <w:lang w:val="es-ES"/>
              </w:rPr>
              <w:fldChar w:fldCharType="begin">
                <w:ffData>
                  <w:name w:val="Text5"/>
                  <w:enabled/>
                  <w:calcOnExit w:val="0"/>
                  <w:textInput/>
                </w:ffData>
              </w:fldChar>
            </w:r>
            <w:bookmarkStart w:id="7" w:name="Text5"/>
            <w:r w:rsidRPr="00946B89">
              <w:rPr>
                <w:lang w:val="es-ES"/>
              </w:rPr>
              <w:instrText xml:space="preserve"> FORMTEXT </w:instrText>
            </w:r>
            <w:r w:rsidRPr="00946B89">
              <w:rPr>
                <w:lang w:val="es-ES"/>
              </w:rPr>
            </w:r>
            <w:r w:rsidRPr="00946B89">
              <w:rPr>
                <w:lang w:val="es-ES"/>
              </w:rPr>
              <w:fldChar w:fldCharType="separate"/>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lang w:val="es-ES"/>
              </w:rPr>
              <w:fldChar w:fldCharType="end"/>
            </w:r>
            <w:bookmarkEnd w:id="7"/>
          </w:p>
        </w:tc>
      </w:tr>
      <w:tr w:rsidR="004946CC" w:rsidRPr="00946B89" w:rsidTr="004946CC">
        <w:tc>
          <w:tcPr>
            <w:tcW w:w="1171" w:type="dxa"/>
          </w:tcPr>
          <w:p w:rsidR="004946CC" w:rsidRPr="00946B89" w:rsidRDefault="004946CC" w:rsidP="008B558C">
            <w:pPr>
              <w:rPr>
                <w:lang w:val="es-ES"/>
              </w:rPr>
            </w:pPr>
          </w:p>
        </w:tc>
        <w:tc>
          <w:tcPr>
            <w:tcW w:w="3810" w:type="dxa"/>
          </w:tcPr>
          <w:p w:rsidR="004946CC" w:rsidRPr="00946B89" w:rsidRDefault="004946CC" w:rsidP="008B558C">
            <w:pPr>
              <w:rPr>
                <w:lang w:val="es-ES"/>
              </w:rPr>
            </w:pPr>
          </w:p>
        </w:tc>
        <w:tc>
          <w:tcPr>
            <w:tcW w:w="1002" w:type="dxa"/>
            <w:gridSpan w:val="2"/>
          </w:tcPr>
          <w:p w:rsidR="004946CC" w:rsidRPr="00946B89" w:rsidRDefault="004946CC" w:rsidP="008B558C">
            <w:pPr>
              <w:rPr>
                <w:lang w:val="es-ES"/>
              </w:rPr>
            </w:pPr>
          </w:p>
        </w:tc>
        <w:tc>
          <w:tcPr>
            <w:tcW w:w="2018" w:type="dxa"/>
            <w:gridSpan w:val="2"/>
          </w:tcPr>
          <w:p w:rsidR="004946CC" w:rsidRPr="00946B89" w:rsidRDefault="004946CC" w:rsidP="008B558C">
            <w:pPr>
              <w:rPr>
                <w:lang w:val="es-ES"/>
              </w:rPr>
            </w:pPr>
          </w:p>
        </w:tc>
        <w:tc>
          <w:tcPr>
            <w:tcW w:w="1961" w:type="dxa"/>
          </w:tcPr>
          <w:p w:rsidR="004946CC" w:rsidRPr="00946B89" w:rsidRDefault="004946CC" w:rsidP="008B558C">
            <w:pPr>
              <w:rPr>
                <w:lang w:val="es-ES"/>
              </w:rPr>
            </w:pPr>
          </w:p>
        </w:tc>
      </w:tr>
      <w:tr w:rsidR="004946CC" w:rsidRPr="00946B89" w:rsidTr="004946CC">
        <w:tc>
          <w:tcPr>
            <w:tcW w:w="1171" w:type="dxa"/>
          </w:tcPr>
          <w:p w:rsidR="004946CC" w:rsidRPr="00946B89" w:rsidRDefault="004946CC" w:rsidP="008B558C">
            <w:pPr>
              <w:rPr>
                <w:lang w:val="es-ES"/>
              </w:rPr>
            </w:pPr>
            <w:r w:rsidRPr="00946B89">
              <w:rPr>
                <w:lang w:val="es-ES"/>
              </w:rPr>
              <w:t>Puesto:</w:t>
            </w:r>
          </w:p>
        </w:tc>
        <w:tc>
          <w:tcPr>
            <w:tcW w:w="3810" w:type="dxa"/>
            <w:tcBorders>
              <w:bottom w:val="single" w:sz="4" w:space="0" w:color="auto"/>
            </w:tcBorders>
          </w:tcPr>
          <w:p w:rsidR="004946CC" w:rsidRPr="00946B89" w:rsidRDefault="007C4E76" w:rsidP="008B558C">
            <w:pPr>
              <w:rPr>
                <w:lang w:val="es-ES"/>
              </w:rPr>
            </w:pPr>
            <w:r w:rsidRPr="00946B89">
              <w:rPr>
                <w:lang w:val="es-ES"/>
              </w:rPr>
              <w:fldChar w:fldCharType="begin">
                <w:ffData>
                  <w:name w:val="Text7"/>
                  <w:enabled/>
                  <w:calcOnExit w:val="0"/>
                  <w:textInput/>
                </w:ffData>
              </w:fldChar>
            </w:r>
            <w:r w:rsidRPr="00946B89">
              <w:rPr>
                <w:lang w:val="es-ES"/>
              </w:rPr>
              <w:instrText xml:space="preserve"> FORMTEXT </w:instrText>
            </w:r>
            <w:r w:rsidRPr="00946B89">
              <w:rPr>
                <w:lang w:val="es-ES"/>
              </w:rPr>
            </w:r>
            <w:r w:rsidRPr="00946B89">
              <w:rPr>
                <w:lang w:val="es-ES"/>
              </w:rPr>
              <w:fldChar w:fldCharType="separate"/>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lang w:val="es-ES"/>
              </w:rPr>
              <w:fldChar w:fldCharType="end"/>
            </w:r>
          </w:p>
        </w:tc>
        <w:tc>
          <w:tcPr>
            <w:tcW w:w="1002" w:type="dxa"/>
            <w:gridSpan w:val="2"/>
          </w:tcPr>
          <w:p w:rsidR="004946CC" w:rsidRPr="00946B89" w:rsidRDefault="004946CC" w:rsidP="008B558C">
            <w:pPr>
              <w:rPr>
                <w:lang w:val="es-ES"/>
              </w:rPr>
            </w:pPr>
          </w:p>
        </w:tc>
        <w:tc>
          <w:tcPr>
            <w:tcW w:w="2018" w:type="dxa"/>
            <w:gridSpan w:val="2"/>
          </w:tcPr>
          <w:p w:rsidR="004946CC" w:rsidRPr="00946B89" w:rsidRDefault="004946CC" w:rsidP="008B558C">
            <w:pPr>
              <w:rPr>
                <w:lang w:val="es-ES"/>
              </w:rPr>
            </w:pPr>
          </w:p>
        </w:tc>
        <w:tc>
          <w:tcPr>
            <w:tcW w:w="1961" w:type="dxa"/>
          </w:tcPr>
          <w:p w:rsidR="004946CC" w:rsidRPr="00946B89" w:rsidRDefault="004946CC" w:rsidP="008B558C">
            <w:pPr>
              <w:rPr>
                <w:lang w:val="es-ES"/>
              </w:rPr>
            </w:pPr>
          </w:p>
        </w:tc>
      </w:tr>
      <w:tr w:rsidR="004946CC" w:rsidRPr="00946B89" w:rsidTr="004946CC">
        <w:tc>
          <w:tcPr>
            <w:tcW w:w="1171" w:type="dxa"/>
          </w:tcPr>
          <w:p w:rsidR="004946CC" w:rsidRPr="00946B89" w:rsidRDefault="004946CC" w:rsidP="008B558C">
            <w:pPr>
              <w:rPr>
                <w:lang w:val="es-ES"/>
              </w:rPr>
            </w:pPr>
          </w:p>
        </w:tc>
        <w:tc>
          <w:tcPr>
            <w:tcW w:w="3810" w:type="dxa"/>
            <w:tcBorders>
              <w:top w:val="single" w:sz="4" w:space="0" w:color="auto"/>
            </w:tcBorders>
          </w:tcPr>
          <w:p w:rsidR="004946CC" w:rsidRPr="00946B89" w:rsidRDefault="004946CC" w:rsidP="008B558C">
            <w:pPr>
              <w:rPr>
                <w:lang w:val="es-ES"/>
              </w:rPr>
            </w:pPr>
          </w:p>
        </w:tc>
        <w:tc>
          <w:tcPr>
            <w:tcW w:w="1002" w:type="dxa"/>
            <w:gridSpan w:val="2"/>
          </w:tcPr>
          <w:p w:rsidR="004946CC" w:rsidRPr="00946B89" w:rsidRDefault="004946CC" w:rsidP="008B558C">
            <w:pPr>
              <w:rPr>
                <w:lang w:val="es-ES"/>
              </w:rPr>
            </w:pPr>
          </w:p>
        </w:tc>
        <w:tc>
          <w:tcPr>
            <w:tcW w:w="2018" w:type="dxa"/>
            <w:gridSpan w:val="2"/>
          </w:tcPr>
          <w:p w:rsidR="004946CC" w:rsidRPr="00946B89" w:rsidRDefault="004946CC" w:rsidP="008B558C">
            <w:pPr>
              <w:rPr>
                <w:lang w:val="es-ES"/>
              </w:rPr>
            </w:pPr>
          </w:p>
        </w:tc>
        <w:tc>
          <w:tcPr>
            <w:tcW w:w="1961" w:type="dxa"/>
          </w:tcPr>
          <w:p w:rsidR="004946CC" w:rsidRPr="00946B89" w:rsidRDefault="004946CC" w:rsidP="008B558C">
            <w:pPr>
              <w:rPr>
                <w:lang w:val="es-ES"/>
              </w:rPr>
            </w:pPr>
          </w:p>
        </w:tc>
      </w:tr>
      <w:tr w:rsidR="004946CC" w:rsidTr="004946CC">
        <w:tc>
          <w:tcPr>
            <w:tcW w:w="1171" w:type="dxa"/>
          </w:tcPr>
          <w:p w:rsidR="004946CC" w:rsidRPr="00946B89" w:rsidRDefault="00511D55" w:rsidP="008B558C">
            <w:pPr>
              <w:rPr>
                <w:lang w:val="es-ES"/>
              </w:rPr>
            </w:pPr>
            <w:r>
              <w:rPr>
                <w:lang w:val="es-ES"/>
              </w:rPr>
              <w:t>Firma</w:t>
            </w:r>
            <w:r w:rsidR="004946CC" w:rsidRPr="00946B89">
              <w:rPr>
                <w:lang w:val="es-ES"/>
              </w:rPr>
              <w:t>:</w:t>
            </w:r>
          </w:p>
        </w:tc>
        <w:tc>
          <w:tcPr>
            <w:tcW w:w="3810" w:type="dxa"/>
            <w:tcBorders>
              <w:bottom w:val="single" w:sz="4" w:space="0" w:color="auto"/>
            </w:tcBorders>
          </w:tcPr>
          <w:p w:rsidR="004946CC" w:rsidRDefault="004946CC" w:rsidP="008B558C">
            <w:pPr>
              <w:rPr>
                <w:lang w:val="es-ES"/>
              </w:rPr>
            </w:pPr>
            <w:r w:rsidRPr="00946B89">
              <w:rPr>
                <w:lang w:val="es-ES"/>
              </w:rPr>
              <w:fldChar w:fldCharType="begin">
                <w:ffData>
                  <w:name w:val="Text4"/>
                  <w:enabled/>
                  <w:calcOnExit w:val="0"/>
                  <w:textInput/>
                </w:ffData>
              </w:fldChar>
            </w:r>
            <w:bookmarkStart w:id="8" w:name="Text4"/>
            <w:r w:rsidRPr="00946B89">
              <w:rPr>
                <w:lang w:val="es-ES"/>
              </w:rPr>
              <w:instrText xml:space="preserve"> FORMTEXT </w:instrText>
            </w:r>
            <w:r w:rsidRPr="00946B89">
              <w:rPr>
                <w:lang w:val="es-ES"/>
              </w:rPr>
            </w:r>
            <w:r w:rsidRPr="00946B89">
              <w:rPr>
                <w:lang w:val="es-ES"/>
              </w:rPr>
              <w:fldChar w:fldCharType="separate"/>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lang w:val="es-ES"/>
              </w:rPr>
              <w:fldChar w:fldCharType="end"/>
            </w:r>
            <w:bookmarkEnd w:id="8"/>
          </w:p>
        </w:tc>
        <w:tc>
          <w:tcPr>
            <w:tcW w:w="1002" w:type="dxa"/>
            <w:gridSpan w:val="2"/>
          </w:tcPr>
          <w:p w:rsidR="004946CC" w:rsidRDefault="004946CC" w:rsidP="008B558C">
            <w:pPr>
              <w:rPr>
                <w:lang w:val="es-ES"/>
              </w:rPr>
            </w:pPr>
          </w:p>
        </w:tc>
        <w:tc>
          <w:tcPr>
            <w:tcW w:w="2018" w:type="dxa"/>
            <w:gridSpan w:val="2"/>
          </w:tcPr>
          <w:p w:rsidR="004946CC" w:rsidRDefault="004946CC" w:rsidP="008B558C">
            <w:pPr>
              <w:rPr>
                <w:lang w:val="es-ES"/>
              </w:rPr>
            </w:pPr>
          </w:p>
        </w:tc>
        <w:tc>
          <w:tcPr>
            <w:tcW w:w="1961" w:type="dxa"/>
          </w:tcPr>
          <w:p w:rsidR="004946CC" w:rsidRDefault="004946CC" w:rsidP="008B558C">
            <w:pPr>
              <w:rPr>
                <w:lang w:val="es-ES"/>
              </w:rPr>
            </w:pPr>
          </w:p>
        </w:tc>
      </w:tr>
    </w:tbl>
    <w:p w:rsidR="004946CC" w:rsidRDefault="004946CC" w:rsidP="004946CC">
      <w:pPr>
        <w:jc w:val="both"/>
        <w:rPr>
          <w:lang w:val="es-ES"/>
        </w:rPr>
      </w:pPr>
    </w:p>
    <w:p w:rsidR="004946CC" w:rsidRDefault="004946CC" w:rsidP="004946CC">
      <w:pPr>
        <w:rPr>
          <w:lang w:val="es-ES_tradnl"/>
        </w:rPr>
      </w:pPr>
    </w:p>
    <w:p w:rsidR="00220021" w:rsidRDefault="00220021" w:rsidP="004946CC">
      <w:pPr>
        <w:rPr>
          <w:lang w:val="es-ES_tradnl"/>
        </w:rPr>
      </w:pPr>
    </w:p>
    <w:p w:rsidR="00220021" w:rsidRPr="003B6050" w:rsidRDefault="00220021" w:rsidP="00220021">
      <w:pPr>
        <w:rPr>
          <w:lang w:val="es-ES_tradnl"/>
        </w:rPr>
      </w:pPr>
    </w:p>
    <w:sectPr w:rsidR="00220021" w:rsidRPr="003B6050" w:rsidSect="00D02D94">
      <w:headerReference w:type="even" r:id="rId11"/>
      <w:headerReference w:type="default" r:id="rId12"/>
      <w:pgSz w:w="11906" w:h="16838"/>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FEB" w:rsidRDefault="001A3FEB" w:rsidP="00A10AC3">
      <w:r>
        <w:separator/>
      </w:r>
    </w:p>
  </w:endnote>
  <w:endnote w:type="continuationSeparator" w:id="0">
    <w:p w:rsidR="001A3FEB" w:rsidRDefault="001A3FEB" w:rsidP="00A1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FEB" w:rsidRDefault="001A3FEB" w:rsidP="00A10AC3">
      <w:r>
        <w:separator/>
      </w:r>
    </w:p>
  </w:footnote>
  <w:footnote w:type="continuationSeparator" w:id="0">
    <w:p w:rsidR="001A3FEB" w:rsidRDefault="001A3FEB" w:rsidP="00A10AC3">
      <w:r>
        <w:continuationSeparator/>
      </w:r>
    </w:p>
  </w:footnote>
  <w:footnote w:id="1">
    <w:p w:rsidR="001A3FEB" w:rsidRPr="00551095" w:rsidRDefault="001A3FEB" w:rsidP="00D20C9D">
      <w:pPr>
        <w:pStyle w:val="FootnoteText"/>
        <w:rPr>
          <w:lang w:val="es-ES_tradnl"/>
        </w:rPr>
      </w:pPr>
      <w:r>
        <w:rPr>
          <w:rStyle w:val="FootnoteReference"/>
        </w:rPr>
        <w:footnoteRef/>
      </w:r>
      <w:r w:rsidRPr="00551095">
        <w:rPr>
          <w:lang w:val="es-ES_tradnl"/>
        </w:rPr>
        <w:t xml:space="preserve"> </w:t>
      </w:r>
      <w:r>
        <w:rPr>
          <w:lang w:val="es-ES_tradnl"/>
        </w:rPr>
        <w:t>Porciento redondeado a número entero</w:t>
      </w:r>
      <w:r w:rsidRPr="00551095">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FEB" w:rsidRPr="00A10AC3" w:rsidRDefault="001A3FEB">
    <w:pPr>
      <w:pStyle w:val="Header"/>
      <w:rPr>
        <w:lang w:val="es-ES_tradnl"/>
      </w:rPr>
    </w:pPr>
  </w:p>
  <w:p w:rsidR="001A3FEB" w:rsidRPr="00A10AC3" w:rsidRDefault="001A3FEB" w:rsidP="00A10AC3">
    <w:pPr>
      <w:suppressAutoHyphens/>
      <w:jc w:val="right"/>
      <w:rPr>
        <w:lang w:val="es-ES_tradnl"/>
      </w:rPr>
    </w:pPr>
    <w:r w:rsidRPr="00A10AC3">
      <w:rPr>
        <w:lang w:val="es-ES_tradnl"/>
      </w:rPr>
      <w:t>Cont. Anejo 1</w:t>
    </w:r>
  </w:p>
  <w:p w:rsidR="001A3FEB" w:rsidRPr="00A10AC3" w:rsidRDefault="001A3FEB" w:rsidP="00A10AC3">
    <w:pPr>
      <w:suppressAutoHyphens/>
      <w:jc w:val="right"/>
      <w:rPr>
        <w:b/>
        <w:spacing w:val="-3"/>
        <w:sz w:val="22"/>
        <w:lang w:val="es-ES_tradnl"/>
      </w:rPr>
    </w:pPr>
    <w:r>
      <w:rPr>
        <w:spacing w:val="-3"/>
        <w:sz w:val="22"/>
        <w:lang w:val="es-ES_tradnl"/>
      </w:rPr>
      <w:t xml:space="preserve">Página </w:t>
    </w:r>
    <w:r>
      <w:rPr>
        <w:rStyle w:val="PageNumber"/>
      </w:rPr>
      <w:fldChar w:fldCharType="begin"/>
    </w:r>
    <w:r w:rsidRPr="00A10AC3">
      <w:rPr>
        <w:rStyle w:val="PageNumber"/>
        <w:lang w:val="es-ES_tradnl"/>
      </w:rPr>
      <w:instrText xml:space="preserve"> PAGE </w:instrText>
    </w:r>
    <w:r>
      <w:rPr>
        <w:rStyle w:val="PageNumber"/>
      </w:rPr>
      <w:fldChar w:fldCharType="separate"/>
    </w:r>
    <w:r w:rsidR="004615A7">
      <w:rPr>
        <w:rStyle w:val="PageNumber"/>
        <w:noProof/>
        <w:lang w:val="es-ES_tradnl"/>
      </w:rPr>
      <w:t>8</w:t>
    </w:r>
    <w:r>
      <w:rPr>
        <w:rStyle w:val="PageNumber"/>
      </w:rPr>
      <w:fldChar w:fldCharType="end"/>
    </w:r>
    <w:r w:rsidRPr="00A10AC3">
      <w:rPr>
        <w:rStyle w:val="PageNumber"/>
        <w:lang w:val="es-ES_tradnl"/>
      </w:rPr>
      <w:t xml:space="preserve"> de </w:t>
    </w:r>
    <w:r>
      <w:rPr>
        <w:rStyle w:val="PageNumber"/>
      </w:rPr>
      <w:fldChar w:fldCharType="begin"/>
    </w:r>
    <w:r w:rsidRPr="00A10AC3">
      <w:rPr>
        <w:rStyle w:val="PageNumber"/>
        <w:lang w:val="es-ES_tradnl"/>
      </w:rPr>
      <w:instrText xml:space="preserve"> NUMPAGES </w:instrText>
    </w:r>
    <w:r>
      <w:rPr>
        <w:rStyle w:val="PageNumber"/>
      </w:rPr>
      <w:fldChar w:fldCharType="separate"/>
    </w:r>
    <w:r w:rsidR="004615A7">
      <w:rPr>
        <w:rStyle w:val="PageNumber"/>
        <w:noProof/>
        <w:lang w:val="es-ES_tradnl"/>
      </w:rPr>
      <w:t>8</w:t>
    </w:r>
    <w:r>
      <w:rPr>
        <w:rStyle w:val="PageNumber"/>
      </w:rPr>
      <w:fldChar w:fldCharType="end"/>
    </w:r>
  </w:p>
  <w:p w:rsidR="001A3FEB" w:rsidRPr="00A10AC3" w:rsidRDefault="001A3FEB">
    <w:pPr>
      <w:pStyle w:val="Heade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FEB" w:rsidRPr="00A10AC3" w:rsidRDefault="001A3FEB" w:rsidP="002C7CB3">
    <w:pPr>
      <w:suppressAutoHyphens/>
      <w:jc w:val="right"/>
      <w:rPr>
        <w:lang w:val="es-ES_tradnl"/>
      </w:rPr>
    </w:pPr>
    <w:r w:rsidRPr="00A10AC3">
      <w:rPr>
        <w:lang w:val="es-ES_tradnl"/>
      </w:rPr>
      <w:t>Cont. Anejo 1</w:t>
    </w:r>
  </w:p>
  <w:p w:rsidR="001A3FEB" w:rsidRPr="00A10AC3" w:rsidRDefault="001A3FEB" w:rsidP="002C7CB3">
    <w:pPr>
      <w:suppressAutoHyphens/>
      <w:jc w:val="right"/>
      <w:rPr>
        <w:b/>
        <w:spacing w:val="-3"/>
        <w:sz w:val="22"/>
        <w:lang w:val="es-ES_tradnl"/>
      </w:rPr>
    </w:pPr>
    <w:r>
      <w:rPr>
        <w:spacing w:val="-3"/>
        <w:sz w:val="22"/>
        <w:lang w:val="es-ES_tradnl"/>
      </w:rPr>
      <w:t xml:space="preserve">Página </w:t>
    </w:r>
    <w:r>
      <w:rPr>
        <w:rStyle w:val="PageNumber"/>
      </w:rPr>
      <w:fldChar w:fldCharType="begin"/>
    </w:r>
    <w:r w:rsidRPr="00A10AC3">
      <w:rPr>
        <w:rStyle w:val="PageNumber"/>
        <w:lang w:val="es-ES_tradnl"/>
      </w:rPr>
      <w:instrText xml:space="preserve"> PAGE </w:instrText>
    </w:r>
    <w:r>
      <w:rPr>
        <w:rStyle w:val="PageNumber"/>
      </w:rPr>
      <w:fldChar w:fldCharType="separate"/>
    </w:r>
    <w:r w:rsidR="004615A7">
      <w:rPr>
        <w:rStyle w:val="PageNumber"/>
        <w:noProof/>
        <w:lang w:val="es-ES_tradnl"/>
      </w:rPr>
      <w:t>7</w:t>
    </w:r>
    <w:r>
      <w:rPr>
        <w:rStyle w:val="PageNumber"/>
      </w:rPr>
      <w:fldChar w:fldCharType="end"/>
    </w:r>
    <w:r w:rsidRPr="00A10AC3">
      <w:rPr>
        <w:rStyle w:val="PageNumber"/>
        <w:lang w:val="es-ES_tradnl"/>
      </w:rPr>
      <w:t xml:space="preserve"> de </w:t>
    </w:r>
    <w:r>
      <w:rPr>
        <w:rStyle w:val="PageNumber"/>
      </w:rPr>
      <w:fldChar w:fldCharType="begin"/>
    </w:r>
    <w:r w:rsidRPr="00A10AC3">
      <w:rPr>
        <w:rStyle w:val="PageNumber"/>
        <w:lang w:val="es-ES_tradnl"/>
      </w:rPr>
      <w:instrText xml:space="preserve"> NUMPAGES </w:instrText>
    </w:r>
    <w:r>
      <w:rPr>
        <w:rStyle w:val="PageNumber"/>
      </w:rPr>
      <w:fldChar w:fldCharType="separate"/>
    </w:r>
    <w:r w:rsidR="004615A7">
      <w:rPr>
        <w:rStyle w:val="PageNumber"/>
        <w:noProof/>
        <w:lang w:val="es-ES_tradnl"/>
      </w:rPr>
      <w:t>8</w:t>
    </w:r>
    <w:r>
      <w:rPr>
        <w:rStyle w:val="PageNumber"/>
      </w:rPr>
      <w:fldChar w:fldCharType="end"/>
    </w:r>
  </w:p>
  <w:p w:rsidR="001A3FEB" w:rsidRDefault="001A3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14729"/>
    <w:multiLevelType w:val="hybridMultilevel"/>
    <w:tmpl w:val="CBD8A02E"/>
    <w:lvl w:ilvl="0" w:tplc="04090015">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41C2C"/>
    <w:multiLevelType w:val="hybridMultilevel"/>
    <w:tmpl w:val="07EE7CE4"/>
    <w:lvl w:ilvl="0" w:tplc="C87CD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73515"/>
    <w:multiLevelType w:val="hybridMultilevel"/>
    <w:tmpl w:val="31EEEF1A"/>
    <w:lvl w:ilvl="0" w:tplc="6EDC5E1E">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E4601"/>
    <w:multiLevelType w:val="hybridMultilevel"/>
    <w:tmpl w:val="D55CE9EA"/>
    <w:lvl w:ilvl="0" w:tplc="04090015">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212B7"/>
    <w:multiLevelType w:val="hybridMultilevel"/>
    <w:tmpl w:val="6BC83B82"/>
    <w:lvl w:ilvl="0" w:tplc="61A6B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D56256"/>
    <w:multiLevelType w:val="hybridMultilevel"/>
    <w:tmpl w:val="9D322E4C"/>
    <w:lvl w:ilvl="0" w:tplc="9D02C34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C71723"/>
    <w:multiLevelType w:val="hybridMultilevel"/>
    <w:tmpl w:val="1FA2E5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4D2055"/>
    <w:multiLevelType w:val="hybridMultilevel"/>
    <w:tmpl w:val="4CCA6ABC"/>
    <w:lvl w:ilvl="0" w:tplc="1D28C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052CC4"/>
    <w:multiLevelType w:val="hybridMultilevel"/>
    <w:tmpl w:val="39CE2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DC2030"/>
    <w:multiLevelType w:val="hybridMultilevel"/>
    <w:tmpl w:val="FF7CBAD8"/>
    <w:lvl w:ilvl="0" w:tplc="DB46B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897874"/>
    <w:multiLevelType w:val="hybridMultilevel"/>
    <w:tmpl w:val="B86C8F0C"/>
    <w:lvl w:ilvl="0" w:tplc="457E551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E1A69"/>
    <w:multiLevelType w:val="hybridMultilevel"/>
    <w:tmpl w:val="A4C25110"/>
    <w:lvl w:ilvl="0" w:tplc="E1261B58">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3A3C68"/>
    <w:multiLevelType w:val="hybridMultilevel"/>
    <w:tmpl w:val="576C42C2"/>
    <w:lvl w:ilvl="0" w:tplc="06FEBF2C">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163BF5"/>
    <w:multiLevelType w:val="hybridMultilevel"/>
    <w:tmpl w:val="A810DC74"/>
    <w:lvl w:ilvl="0" w:tplc="F416B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436527"/>
    <w:multiLevelType w:val="hybridMultilevel"/>
    <w:tmpl w:val="926E0440"/>
    <w:lvl w:ilvl="0" w:tplc="7CAC35DC">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73508C"/>
    <w:multiLevelType w:val="hybridMultilevel"/>
    <w:tmpl w:val="EA127D40"/>
    <w:lvl w:ilvl="0" w:tplc="15362C54">
      <w:start w:val="1"/>
      <w:numFmt w:val="upperLetter"/>
      <w:lvlText w:val="%1."/>
      <w:lvlJc w:val="left"/>
      <w:pPr>
        <w:tabs>
          <w:tab w:val="num" w:pos="405"/>
        </w:tabs>
        <w:ind w:left="405" w:hanging="405"/>
      </w:pPr>
      <w:rPr>
        <w:rFonts w:hint="default"/>
      </w:rPr>
    </w:lvl>
    <w:lvl w:ilvl="1" w:tplc="040A0019">
      <w:start w:val="1"/>
      <w:numFmt w:val="lowerLetter"/>
      <w:lvlText w:val="%2."/>
      <w:lvlJc w:val="left"/>
      <w:pPr>
        <w:ind w:left="1170" w:hanging="360"/>
      </w:pPr>
    </w:lvl>
    <w:lvl w:ilvl="2" w:tplc="040A001B">
      <w:start w:val="1"/>
      <w:numFmt w:val="lowerRoman"/>
      <w:lvlText w:val="%3."/>
      <w:lvlJc w:val="right"/>
      <w:pPr>
        <w:ind w:left="1890" w:hanging="180"/>
      </w:pPr>
    </w:lvl>
    <w:lvl w:ilvl="3" w:tplc="040A000F" w:tentative="1">
      <w:start w:val="1"/>
      <w:numFmt w:val="decimal"/>
      <w:lvlText w:val="%4."/>
      <w:lvlJc w:val="left"/>
      <w:pPr>
        <w:ind w:left="2610" w:hanging="360"/>
      </w:pPr>
    </w:lvl>
    <w:lvl w:ilvl="4" w:tplc="040A0019" w:tentative="1">
      <w:start w:val="1"/>
      <w:numFmt w:val="lowerLetter"/>
      <w:lvlText w:val="%5."/>
      <w:lvlJc w:val="left"/>
      <w:pPr>
        <w:ind w:left="3330" w:hanging="360"/>
      </w:pPr>
    </w:lvl>
    <w:lvl w:ilvl="5" w:tplc="040A001B" w:tentative="1">
      <w:start w:val="1"/>
      <w:numFmt w:val="lowerRoman"/>
      <w:lvlText w:val="%6."/>
      <w:lvlJc w:val="right"/>
      <w:pPr>
        <w:ind w:left="4050" w:hanging="180"/>
      </w:pPr>
    </w:lvl>
    <w:lvl w:ilvl="6" w:tplc="040A000F" w:tentative="1">
      <w:start w:val="1"/>
      <w:numFmt w:val="decimal"/>
      <w:lvlText w:val="%7."/>
      <w:lvlJc w:val="left"/>
      <w:pPr>
        <w:ind w:left="4770" w:hanging="360"/>
      </w:pPr>
    </w:lvl>
    <w:lvl w:ilvl="7" w:tplc="040A0019" w:tentative="1">
      <w:start w:val="1"/>
      <w:numFmt w:val="lowerLetter"/>
      <w:lvlText w:val="%8."/>
      <w:lvlJc w:val="left"/>
      <w:pPr>
        <w:ind w:left="5490" w:hanging="360"/>
      </w:pPr>
    </w:lvl>
    <w:lvl w:ilvl="8" w:tplc="040A001B" w:tentative="1">
      <w:start w:val="1"/>
      <w:numFmt w:val="lowerRoman"/>
      <w:lvlText w:val="%9."/>
      <w:lvlJc w:val="right"/>
      <w:pPr>
        <w:ind w:left="6210" w:hanging="180"/>
      </w:pPr>
    </w:lvl>
  </w:abstractNum>
  <w:abstractNum w:abstractNumId="16">
    <w:nsid w:val="515023CE"/>
    <w:multiLevelType w:val="hybridMultilevel"/>
    <w:tmpl w:val="2884A4F2"/>
    <w:lvl w:ilvl="0" w:tplc="77C67830">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723B05"/>
    <w:multiLevelType w:val="hybridMultilevel"/>
    <w:tmpl w:val="B9EABF1C"/>
    <w:lvl w:ilvl="0" w:tplc="8326D2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357346"/>
    <w:multiLevelType w:val="hybridMultilevel"/>
    <w:tmpl w:val="4EC67C36"/>
    <w:lvl w:ilvl="0" w:tplc="07F22CF8">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725678"/>
    <w:multiLevelType w:val="hybridMultilevel"/>
    <w:tmpl w:val="2F30C7C8"/>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58741FDE"/>
    <w:multiLevelType w:val="hybridMultilevel"/>
    <w:tmpl w:val="70BA3040"/>
    <w:lvl w:ilvl="0" w:tplc="54A0DD1A">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B738AA"/>
    <w:multiLevelType w:val="hybridMultilevel"/>
    <w:tmpl w:val="03A6573C"/>
    <w:lvl w:ilvl="0" w:tplc="5DCA8DD6">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E13C68"/>
    <w:multiLevelType w:val="hybridMultilevel"/>
    <w:tmpl w:val="2A06A83C"/>
    <w:lvl w:ilvl="0" w:tplc="7578FA3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741D4C"/>
    <w:multiLevelType w:val="hybridMultilevel"/>
    <w:tmpl w:val="5A3295C6"/>
    <w:lvl w:ilvl="0" w:tplc="D4E04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B8706B"/>
    <w:multiLevelType w:val="hybridMultilevel"/>
    <w:tmpl w:val="2B1E6BBC"/>
    <w:lvl w:ilvl="0" w:tplc="CFD47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046A7D"/>
    <w:multiLevelType w:val="hybridMultilevel"/>
    <w:tmpl w:val="2E5AB308"/>
    <w:lvl w:ilvl="0" w:tplc="D9982CF2">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955ADC"/>
    <w:multiLevelType w:val="hybridMultilevel"/>
    <w:tmpl w:val="0BA2AB7A"/>
    <w:lvl w:ilvl="0" w:tplc="A2EA540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0551C8"/>
    <w:multiLevelType w:val="hybridMultilevel"/>
    <w:tmpl w:val="564043CA"/>
    <w:lvl w:ilvl="0" w:tplc="6DFA97B0">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1FC197C"/>
    <w:multiLevelType w:val="hybridMultilevel"/>
    <w:tmpl w:val="D772CEB8"/>
    <w:lvl w:ilvl="0" w:tplc="1818BE8E">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2C47F4"/>
    <w:multiLevelType w:val="hybridMultilevel"/>
    <w:tmpl w:val="07EE7CE4"/>
    <w:lvl w:ilvl="0" w:tplc="C87CD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BD62D3"/>
    <w:multiLevelType w:val="hybridMultilevel"/>
    <w:tmpl w:val="EE584652"/>
    <w:lvl w:ilvl="0" w:tplc="8182D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4"/>
  </w:num>
  <w:num w:numId="3">
    <w:abstractNumId w:val="3"/>
  </w:num>
  <w:num w:numId="4">
    <w:abstractNumId w:val="10"/>
  </w:num>
  <w:num w:numId="5">
    <w:abstractNumId w:val="0"/>
  </w:num>
  <w:num w:numId="6">
    <w:abstractNumId w:val="14"/>
  </w:num>
  <w:num w:numId="7">
    <w:abstractNumId w:val="20"/>
  </w:num>
  <w:num w:numId="8">
    <w:abstractNumId w:val="7"/>
  </w:num>
  <w:num w:numId="9">
    <w:abstractNumId w:val="19"/>
  </w:num>
  <w:num w:numId="10">
    <w:abstractNumId w:val="15"/>
  </w:num>
  <w:num w:numId="11">
    <w:abstractNumId w:val="12"/>
  </w:num>
  <w:num w:numId="12">
    <w:abstractNumId w:val="8"/>
  </w:num>
  <w:num w:numId="13">
    <w:abstractNumId w:val="6"/>
  </w:num>
  <w:num w:numId="14">
    <w:abstractNumId w:val="22"/>
  </w:num>
  <w:num w:numId="15">
    <w:abstractNumId w:val="11"/>
  </w:num>
  <w:num w:numId="16">
    <w:abstractNumId w:val="28"/>
  </w:num>
  <w:num w:numId="17">
    <w:abstractNumId w:val="27"/>
  </w:num>
  <w:num w:numId="18">
    <w:abstractNumId w:val="5"/>
  </w:num>
  <w:num w:numId="19">
    <w:abstractNumId w:val="25"/>
  </w:num>
  <w:num w:numId="20">
    <w:abstractNumId w:val="1"/>
  </w:num>
  <w:num w:numId="21">
    <w:abstractNumId w:val="29"/>
  </w:num>
  <w:num w:numId="22">
    <w:abstractNumId w:val="23"/>
  </w:num>
  <w:num w:numId="23">
    <w:abstractNumId w:val="21"/>
  </w:num>
  <w:num w:numId="24">
    <w:abstractNumId w:val="4"/>
  </w:num>
  <w:num w:numId="25">
    <w:abstractNumId w:val="18"/>
  </w:num>
  <w:num w:numId="26">
    <w:abstractNumId w:val="16"/>
  </w:num>
  <w:num w:numId="27">
    <w:abstractNumId w:val="13"/>
  </w:num>
  <w:num w:numId="28">
    <w:abstractNumId w:val="9"/>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0"/>
  </w:num>
  <w:num w:numId="3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h7XtBwi8bkUPu/XdUPuumrTT2JGKjpDTt7YPq4MHtGnuOL6/L//iE8wOJ+bqhAppepmy21ZeLY05CsmTp4c6Fw==" w:salt="RXDGqT6QeKk6Swjpdb1EFQ=="/>
  <w:defaultTabStop w:val="708"/>
  <w:hyphenationZone w:val="425"/>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E42"/>
    <w:rsid w:val="00000C84"/>
    <w:rsid w:val="00002F77"/>
    <w:rsid w:val="00004631"/>
    <w:rsid w:val="00006677"/>
    <w:rsid w:val="00014BCB"/>
    <w:rsid w:val="00016150"/>
    <w:rsid w:val="000232B4"/>
    <w:rsid w:val="00033D2A"/>
    <w:rsid w:val="0003513D"/>
    <w:rsid w:val="00040002"/>
    <w:rsid w:val="00056476"/>
    <w:rsid w:val="00063C99"/>
    <w:rsid w:val="000735ED"/>
    <w:rsid w:val="000831C6"/>
    <w:rsid w:val="00083C74"/>
    <w:rsid w:val="000841F4"/>
    <w:rsid w:val="00084B05"/>
    <w:rsid w:val="00091D22"/>
    <w:rsid w:val="00092B4F"/>
    <w:rsid w:val="00093CDD"/>
    <w:rsid w:val="00096327"/>
    <w:rsid w:val="000A42D9"/>
    <w:rsid w:val="000C227D"/>
    <w:rsid w:val="000C3889"/>
    <w:rsid w:val="000C7834"/>
    <w:rsid w:val="000D27E4"/>
    <w:rsid w:val="000D4EC3"/>
    <w:rsid w:val="000D6F22"/>
    <w:rsid w:val="000E2DB3"/>
    <w:rsid w:val="000E4589"/>
    <w:rsid w:val="001010A2"/>
    <w:rsid w:val="00101AB0"/>
    <w:rsid w:val="00105BFF"/>
    <w:rsid w:val="00107142"/>
    <w:rsid w:val="00110258"/>
    <w:rsid w:val="00110621"/>
    <w:rsid w:val="00112079"/>
    <w:rsid w:val="00114C8A"/>
    <w:rsid w:val="001160AC"/>
    <w:rsid w:val="00121848"/>
    <w:rsid w:val="00136AE4"/>
    <w:rsid w:val="0014099E"/>
    <w:rsid w:val="00141A21"/>
    <w:rsid w:val="00146EB8"/>
    <w:rsid w:val="001543F1"/>
    <w:rsid w:val="0015686D"/>
    <w:rsid w:val="0016591C"/>
    <w:rsid w:val="00171EF2"/>
    <w:rsid w:val="00174ABA"/>
    <w:rsid w:val="00176D2E"/>
    <w:rsid w:val="00177661"/>
    <w:rsid w:val="00180FFB"/>
    <w:rsid w:val="00183E41"/>
    <w:rsid w:val="00190F3B"/>
    <w:rsid w:val="001924FF"/>
    <w:rsid w:val="001A2AB4"/>
    <w:rsid w:val="001A3FEB"/>
    <w:rsid w:val="001A5A45"/>
    <w:rsid w:val="001A7046"/>
    <w:rsid w:val="001B293E"/>
    <w:rsid w:val="001B3674"/>
    <w:rsid w:val="001B5934"/>
    <w:rsid w:val="001B6F11"/>
    <w:rsid w:val="001B6F82"/>
    <w:rsid w:val="001C1CFA"/>
    <w:rsid w:val="001C2487"/>
    <w:rsid w:val="001C435E"/>
    <w:rsid w:val="001D748A"/>
    <w:rsid w:val="001E0B81"/>
    <w:rsid w:val="001F74C7"/>
    <w:rsid w:val="00214DFA"/>
    <w:rsid w:val="00220021"/>
    <w:rsid w:val="00220ACF"/>
    <w:rsid w:val="00235F3C"/>
    <w:rsid w:val="00237F71"/>
    <w:rsid w:val="00241F4F"/>
    <w:rsid w:val="00243B44"/>
    <w:rsid w:val="00244C95"/>
    <w:rsid w:val="00246EAB"/>
    <w:rsid w:val="0025182E"/>
    <w:rsid w:val="00257404"/>
    <w:rsid w:val="002712E6"/>
    <w:rsid w:val="00280A5F"/>
    <w:rsid w:val="00291DCA"/>
    <w:rsid w:val="002A158B"/>
    <w:rsid w:val="002A5D7D"/>
    <w:rsid w:val="002B57FD"/>
    <w:rsid w:val="002C1096"/>
    <w:rsid w:val="002C1780"/>
    <w:rsid w:val="002C7CB3"/>
    <w:rsid w:val="002D0436"/>
    <w:rsid w:val="002D10AD"/>
    <w:rsid w:val="002D25ED"/>
    <w:rsid w:val="002D4B99"/>
    <w:rsid w:val="002D5D1D"/>
    <w:rsid w:val="002D706D"/>
    <w:rsid w:val="002E0F89"/>
    <w:rsid w:val="002F5892"/>
    <w:rsid w:val="002F606E"/>
    <w:rsid w:val="0030695C"/>
    <w:rsid w:val="00310183"/>
    <w:rsid w:val="00312724"/>
    <w:rsid w:val="00315800"/>
    <w:rsid w:val="003169B2"/>
    <w:rsid w:val="00326299"/>
    <w:rsid w:val="0032713E"/>
    <w:rsid w:val="0033013B"/>
    <w:rsid w:val="00335AD8"/>
    <w:rsid w:val="00342DA7"/>
    <w:rsid w:val="0034705C"/>
    <w:rsid w:val="00364625"/>
    <w:rsid w:val="00365A19"/>
    <w:rsid w:val="003704FE"/>
    <w:rsid w:val="00374827"/>
    <w:rsid w:val="00377CF8"/>
    <w:rsid w:val="003830BB"/>
    <w:rsid w:val="003850A6"/>
    <w:rsid w:val="003876BE"/>
    <w:rsid w:val="00387A21"/>
    <w:rsid w:val="00390B85"/>
    <w:rsid w:val="003936F7"/>
    <w:rsid w:val="00397F5F"/>
    <w:rsid w:val="003A1736"/>
    <w:rsid w:val="003A1C4C"/>
    <w:rsid w:val="003B012A"/>
    <w:rsid w:val="003B6050"/>
    <w:rsid w:val="003C1356"/>
    <w:rsid w:val="003C7F5D"/>
    <w:rsid w:val="003C7FD5"/>
    <w:rsid w:val="003D165C"/>
    <w:rsid w:val="003D30D4"/>
    <w:rsid w:val="003D5500"/>
    <w:rsid w:val="003E024C"/>
    <w:rsid w:val="003F49BD"/>
    <w:rsid w:val="00410304"/>
    <w:rsid w:val="0041590B"/>
    <w:rsid w:val="00417F49"/>
    <w:rsid w:val="004239CD"/>
    <w:rsid w:val="00424F9E"/>
    <w:rsid w:val="0042579E"/>
    <w:rsid w:val="00425FAE"/>
    <w:rsid w:val="004321CD"/>
    <w:rsid w:val="004333ED"/>
    <w:rsid w:val="004365EA"/>
    <w:rsid w:val="00441226"/>
    <w:rsid w:val="004431C5"/>
    <w:rsid w:val="00446D1B"/>
    <w:rsid w:val="0045080C"/>
    <w:rsid w:val="00452F80"/>
    <w:rsid w:val="004537E8"/>
    <w:rsid w:val="00457C04"/>
    <w:rsid w:val="00457C79"/>
    <w:rsid w:val="00460AD8"/>
    <w:rsid w:val="004615A7"/>
    <w:rsid w:val="00461B57"/>
    <w:rsid w:val="0046594A"/>
    <w:rsid w:val="004677DF"/>
    <w:rsid w:val="004738B2"/>
    <w:rsid w:val="00473F53"/>
    <w:rsid w:val="00474429"/>
    <w:rsid w:val="00483878"/>
    <w:rsid w:val="004869C7"/>
    <w:rsid w:val="00487EC9"/>
    <w:rsid w:val="00491913"/>
    <w:rsid w:val="00492CC7"/>
    <w:rsid w:val="004946CC"/>
    <w:rsid w:val="00495C28"/>
    <w:rsid w:val="004B0BE0"/>
    <w:rsid w:val="004B1A1A"/>
    <w:rsid w:val="004B1EE6"/>
    <w:rsid w:val="004B2FF8"/>
    <w:rsid w:val="004B7B63"/>
    <w:rsid w:val="004C4CED"/>
    <w:rsid w:val="004C5B03"/>
    <w:rsid w:val="004D0B99"/>
    <w:rsid w:val="004D4BF6"/>
    <w:rsid w:val="004D5DF4"/>
    <w:rsid w:val="004D6357"/>
    <w:rsid w:val="004E4729"/>
    <w:rsid w:val="004F74E6"/>
    <w:rsid w:val="004F7CF3"/>
    <w:rsid w:val="005011C5"/>
    <w:rsid w:val="00502A3F"/>
    <w:rsid w:val="00504105"/>
    <w:rsid w:val="0050537C"/>
    <w:rsid w:val="00511D55"/>
    <w:rsid w:val="00512625"/>
    <w:rsid w:val="00515191"/>
    <w:rsid w:val="00515F27"/>
    <w:rsid w:val="00520A10"/>
    <w:rsid w:val="005212EE"/>
    <w:rsid w:val="00522A31"/>
    <w:rsid w:val="005258FE"/>
    <w:rsid w:val="00531FE3"/>
    <w:rsid w:val="005331D4"/>
    <w:rsid w:val="00536ED5"/>
    <w:rsid w:val="00543333"/>
    <w:rsid w:val="005446F0"/>
    <w:rsid w:val="00551095"/>
    <w:rsid w:val="005538F9"/>
    <w:rsid w:val="005549DD"/>
    <w:rsid w:val="00556DBD"/>
    <w:rsid w:val="005642C8"/>
    <w:rsid w:val="00565F1C"/>
    <w:rsid w:val="005707C5"/>
    <w:rsid w:val="005726AB"/>
    <w:rsid w:val="00573A97"/>
    <w:rsid w:val="005744B7"/>
    <w:rsid w:val="00574C48"/>
    <w:rsid w:val="00582B49"/>
    <w:rsid w:val="00597CA2"/>
    <w:rsid w:val="005A20D7"/>
    <w:rsid w:val="005A7F44"/>
    <w:rsid w:val="005C0CE9"/>
    <w:rsid w:val="005C2B0D"/>
    <w:rsid w:val="005C6F5C"/>
    <w:rsid w:val="005D17C6"/>
    <w:rsid w:val="005D572A"/>
    <w:rsid w:val="005D7819"/>
    <w:rsid w:val="005D7A40"/>
    <w:rsid w:val="005E0389"/>
    <w:rsid w:val="005F40B0"/>
    <w:rsid w:val="005F5A51"/>
    <w:rsid w:val="00606961"/>
    <w:rsid w:val="00606E7D"/>
    <w:rsid w:val="00607257"/>
    <w:rsid w:val="00617450"/>
    <w:rsid w:val="0062088C"/>
    <w:rsid w:val="00623A18"/>
    <w:rsid w:val="00626AB5"/>
    <w:rsid w:val="006450DE"/>
    <w:rsid w:val="00653A5B"/>
    <w:rsid w:val="00653C05"/>
    <w:rsid w:val="00655464"/>
    <w:rsid w:val="00656587"/>
    <w:rsid w:val="006708EA"/>
    <w:rsid w:val="00673E53"/>
    <w:rsid w:val="006748A6"/>
    <w:rsid w:val="00684909"/>
    <w:rsid w:val="006854C1"/>
    <w:rsid w:val="00690203"/>
    <w:rsid w:val="00690383"/>
    <w:rsid w:val="006931FC"/>
    <w:rsid w:val="006A19CE"/>
    <w:rsid w:val="006A7F85"/>
    <w:rsid w:val="006B2F9E"/>
    <w:rsid w:val="006B32CB"/>
    <w:rsid w:val="006C014F"/>
    <w:rsid w:val="006C1CCC"/>
    <w:rsid w:val="006C21D1"/>
    <w:rsid w:val="006D1D2C"/>
    <w:rsid w:val="006D69B8"/>
    <w:rsid w:val="006E2560"/>
    <w:rsid w:val="006F02C3"/>
    <w:rsid w:val="00713E68"/>
    <w:rsid w:val="0072009F"/>
    <w:rsid w:val="00720FCF"/>
    <w:rsid w:val="00725C9A"/>
    <w:rsid w:val="0073535F"/>
    <w:rsid w:val="00736E14"/>
    <w:rsid w:val="00740221"/>
    <w:rsid w:val="00741E5B"/>
    <w:rsid w:val="00752D1B"/>
    <w:rsid w:val="00755BCC"/>
    <w:rsid w:val="00756EF4"/>
    <w:rsid w:val="0075709C"/>
    <w:rsid w:val="00766FFF"/>
    <w:rsid w:val="00767953"/>
    <w:rsid w:val="007717F4"/>
    <w:rsid w:val="00776EB6"/>
    <w:rsid w:val="00777D5C"/>
    <w:rsid w:val="007811C2"/>
    <w:rsid w:val="00783D1E"/>
    <w:rsid w:val="00790918"/>
    <w:rsid w:val="00790F3A"/>
    <w:rsid w:val="007912CA"/>
    <w:rsid w:val="00792248"/>
    <w:rsid w:val="00792796"/>
    <w:rsid w:val="00794FF5"/>
    <w:rsid w:val="007975A6"/>
    <w:rsid w:val="007A0C2C"/>
    <w:rsid w:val="007A41BD"/>
    <w:rsid w:val="007B49C8"/>
    <w:rsid w:val="007B6D90"/>
    <w:rsid w:val="007C4CDD"/>
    <w:rsid w:val="007C4E76"/>
    <w:rsid w:val="007E18E7"/>
    <w:rsid w:val="007E1BCF"/>
    <w:rsid w:val="007E2B77"/>
    <w:rsid w:val="007E36FC"/>
    <w:rsid w:val="007E3B77"/>
    <w:rsid w:val="007E5140"/>
    <w:rsid w:val="007E6CB6"/>
    <w:rsid w:val="007F1DC5"/>
    <w:rsid w:val="007F3C3D"/>
    <w:rsid w:val="008053E3"/>
    <w:rsid w:val="00806B6D"/>
    <w:rsid w:val="00813323"/>
    <w:rsid w:val="00821966"/>
    <w:rsid w:val="00823AD5"/>
    <w:rsid w:val="00842BED"/>
    <w:rsid w:val="00855044"/>
    <w:rsid w:val="0086144B"/>
    <w:rsid w:val="0086641D"/>
    <w:rsid w:val="00871F30"/>
    <w:rsid w:val="00882FB0"/>
    <w:rsid w:val="00885A69"/>
    <w:rsid w:val="00893A39"/>
    <w:rsid w:val="008A24CD"/>
    <w:rsid w:val="008A2792"/>
    <w:rsid w:val="008B0234"/>
    <w:rsid w:val="008B086D"/>
    <w:rsid w:val="008B558C"/>
    <w:rsid w:val="008B55F2"/>
    <w:rsid w:val="008B737A"/>
    <w:rsid w:val="008C07BC"/>
    <w:rsid w:val="008C3CDE"/>
    <w:rsid w:val="008C3D5F"/>
    <w:rsid w:val="008C3EAA"/>
    <w:rsid w:val="008C4650"/>
    <w:rsid w:val="008C7A21"/>
    <w:rsid w:val="008E1146"/>
    <w:rsid w:val="008E17A5"/>
    <w:rsid w:val="008E1E79"/>
    <w:rsid w:val="008F17BD"/>
    <w:rsid w:val="008F7388"/>
    <w:rsid w:val="00902937"/>
    <w:rsid w:val="00904E96"/>
    <w:rsid w:val="0091538D"/>
    <w:rsid w:val="00915615"/>
    <w:rsid w:val="00927DE3"/>
    <w:rsid w:val="0093061F"/>
    <w:rsid w:val="00930BC5"/>
    <w:rsid w:val="009333F9"/>
    <w:rsid w:val="0093446F"/>
    <w:rsid w:val="00946B89"/>
    <w:rsid w:val="00947DE0"/>
    <w:rsid w:val="009609B5"/>
    <w:rsid w:val="00964E70"/>
    <w:rsid w:val="009776F3"/>
    <w:rsid w:val="00984BE2"/>
    <w:rsid w:val="00990D6E"/>
    <w:rsid w:val="0099508E"/>
    <w:rsid w:val="009A46A2"/>
    <w:rsid w:val="009A7D71"/>
    <w:rsid w:val="009B6B80"/>
    <w:rsid w:val="009C16B5"/>
    <w:rsid w:val="009C22C4"/>
    <w:rsid w:val="009C5F89"/>
    <w:rsid w:val="009C783C"/>
    <w:rsid w:val="009D08D6"/>
    <w:rsid w:val="009D606E"/>
    <w:rsid w:val="009D695E"/>
    <w:rsid w:val="009E6D26"/>
    <w:rsid w:val="00A01661"/>
    <w:rsid w:val="00A047FB"/>
    <w:rsid w:val="00A07EFF"/>
    <w:rsid w:val="00A10AC3"/>
    <w:rsid w:val="00A11358"/>
    <w:rsid w:val="00A224B6"/>
    <w:rsid w:val="00A22EFE"/>
    <w:rsid w:val="00A23470"/>
    <w:rsid w:val="00A3683D"/>
    <w:rsid w:val="00A36CAE"/>
    <w:rsid w:val="00A37452"/>
    <w:rsid w:val="00A40336"/>
    <w:rsid w:val="00A408A6"/>
    <w:rsid w:val="00A41CAD"/>
    <w:rsid w:val="00A44016"/>
    <w:rsid w:val="00A57266"/>
    <w:rsid w:val="00A621DA"/>
    <w:rsid w:val="00A67C61"/>
    <w:rsid w:val="00A77ADB"/>
    <w:rsid w:val="00A803C3"/>
    <w:rsid w:val="00A84775"/>
    <w:rsid w:val="00A918FF"/>
    <w:rsid w:val="00A91905"/>
    <w:rsid w:val="00A9491C"/>
    <w:rsid w:val="00A9569B"/>
    <w:rsid w:val="00A95FF0"/>
    <w:rsid w:val="00A961C0"/>
    <w:rsid w:val="00AA4839"/>
    <w:rsid w:val="00AA6C78"/>
    <w:rsid w:val="00AA7FC3"/>
    <w:rsid w:val="00AB6BD1"/>
    <w:rsid w:val="00AC407D"/>
    <w:rsid w:val="00AC5C31"/>
    <w:rsid w:val="00AE190A"/>
    <w:rsid w:val="00AE5925"/>
    <w:rsid w:val="00AF2E13"/>
    <w:rsid w:val="00B0492C"/>
    <w:rsid w:val="00B235E4"/>
    <w:rsid w:val="00B257F0"/>
    <w:rsid w:val="00B3363F"/>
    <w:rsid w:val="00B4671C"/>
    <w:rsid w:val="00B63665"/>
    <w:rsid w:val="00B63DFA"/>
    <w:rsid w:val="00B84389"/>
    <w:rsid w:val="00B85169"/>
    <w:rsid w:val="00B85294"/>
    <w:rsid w:val="00B902F3"/>
    <w:rsid w:val="00B916B4"/>
    <w:rsid w:val="00B92389"/>
    <w:rsid w:val="00B93E42"/>
    <w:rsid w:val="00BA09FB"/>
    <w:rsid w:val="00BA2A5B"/>
    <w:rsid w:val="00BB1170"/>
    <w:rsid w:val="00BB169B"/>
    <w:rsid w:val="00BB2A2E"/>
    <w:rsid w:val="00BB7BF8"/>
    <w:rsid w:val="00BC4F7D"/>
    <w:rsid w:val="00BC5ECA"/>
    <w:rsid w:val="00BE52C2"/>
    <w:rsid w:val="00BF1958"/>
    <w:rsid w:val="00C047D4"/>
    <w:rsid w:val="00C04F53"/>
    <w:rsid w:val="00C24228"/>
    <w:rsid w:val="00C2540D"/>
    <w:rsid w:val="00C25B66"/>
    <w:rsid w:val="00C31E5D"/>
    <w:rsid w:val="00C4032F"/>
    <w:rsid w:val="00C45380"/>
    <w:rsid w:val="00C56F6F"/>
    <w:rsid w:val="00C57B65"/>
    <w:rsid w:val="00C61742"/>
    <w:rsid w:val="00C636CF"/>
    <w:rsid w:val="00C6498B"/>
    <w:rsid w:val="00C7748D"/>
    <w:rsid w:val="00C77CAB"/>
    <w:rsid w:val="00C92095"/>
    <w:rsid w:val="00C95B9D"/>
    <w:rsid w:val="00C9704B"/>
    <w:rsid w:val="00C97B29"/>
    <w:rsid w:val="00CA30E4"/>
    <w:rsid w:val="00CA6070"/>
    <w:rsid w:val="00CB26E6"/>
    <w:rsid w:val="00CC4D94"/>
    <w:rsid w:val="00CD020D"/>
    <w:rsid w:val="00CD70E5"/>
    <w:rsid w:val="00CF3495"/>
    <w:rsid w:val="00D02D94"/>
    <w:rsid w:val="00D0485D"/>
    <w:rsid w:val="00D058F7"/>
    <w:rsid w:val="00D07DDC"/>
    <w:rsid w:val="00D11C80"/>
    <w:rsid w:val="00D128A8"/>
    <w:rsid w:val="00D13C77"/>
    <w:rsid w:val="00D161DA"/>
    <w:rsid w:val="00D169EE"/>
    <w:rsid w:val="00D16A5F"/>
    <w:rsid w:val="00D20C9D"/>
    <w:rsid w:val="00D22939"/>
    <w:rsid w:val="00D259D0"/>
    <w:rsid w:val="00D26C22"/>
    <w:rsid w:val="00D26DB9"/>
    <w:rsid w:val="00D31D50"/>
    <w:rsid w:val="00D32C6A"/>
    <w:rsid w:val="00D32CBF"/>
    <w:rsid w:val="00D41E5E"/>
    <w:rsid w:val="00D45E83"/>
    <w:rsid w:val="00D46287"/>
    <w:rsid w:val="00D522C8"/>
    <w:rsid w:val="00D54A45"/>
    <w:rsid w:val="00D7771D"/>
    <w:rsid w:val="00D80D12"/>
    <w:rsid w:val="00D810F4"/>
    <w:rsid w:val="00D85043"/>
    <w:rsid w:val="00D92FC8"/>
    <w:rsid w:val="00D975C1"/>
    <w:rsid w:val="00DA4F7F"/>
    <w:rsid w:val="00DA533D"/>
    <w:rsid w:val="00DB113E"/>
    <w:rsid w:val="00DB1D1A"/>
    <w:rsid w:val="00DB3DD0"/>
    <w:rsid w:val="00DC2AFD"/>
    <w:rsid w:val="00DC3974"/>
    <w:rsid w:val="00DC46B6"/>
    <w:rsid w:val="00DC5239"/>
    <w:rsid w:val="00DC76F2"/>
    <w:rsid w:val="00DD0DA9"/>
    <w:rsid w:val="00DD6D42"/>
    <w:rsid w:val="00DD746E"/>
    <w:rsid w:val="00DE4FA9"/>
    <w:rsid w:val="00DF0F5D"/>
    <w:rsid w:val="00DF5890"/>
    <w:rsid w:val="00DF5AA6"/>
    <w:rsid w:val="00E051DA"/>
    <w:rsid w:val="00E12D26"/>
    <w:rsid w:val="00E23BA8"/>
    <w:rsid w:val="00E26955"/>
    <w:rsid w:val="00E4017D"/>
    <w:rsid w:val="00E431FC"/>
    <w:rsid w:val="00E45077"/>
    <w:rsid w:val="00E45BA7"/>
    <w:rsid w:val="00E4769D"/>
    <w:rsid w:val="00E501A5"/>
    <w:rsid w:val="00E57B59"/>
    <w:rsid w:val="00E61334"/>
    <w:rsid w:val="00E6187E"/>
    <w:rsid w:val="00E7039D"/>
    <w:rsid w:val="00E729BE"/>
    <w:rsid w:val="00E75A24"/>
    <w:rsid w:val="00E8052D"/>
    <w:rsid w:val="00E87BF4"/>
    <w:rsid w:val="00E92056"/>
    <w:rsid w:val="00E932CF"/>
    <w:rsid w:val="00E956FE"/>
    <w:rsid w:val="00E96746"/>
    <w:rsid w:val="00EB4E42"/>
    <w:rsid w:val="00EB6BB7"/>
    <w:rsid w:val="00EC60A3"/>
    <w:rsid w:val="00EC757F"/>
    <w:rsid w:val="00ED523F"/>
    <w:rsid w:val="00EE3BC6"/>
    <w:rsid w:val="00EE4B82"/>
    <w:rsid w:val="00EE7533"/>
    <w:rsid w:val="00EF0D02"/>
    <w:rsid w:val="00EF11C4"/>
    <w:rsid w:val="00EF41A6"/>
    <w:rsid w:val="00EF75D8"/>
    <w:rsid w:val="00F027B0"/>
    <w:rsid w:val="00F03E78"/>
    <w:rsid w:val="00F0602A"/>
    <w:rsid w:val="00F068D3"/>
    <w:rsid w:val="00F07B01"/>
    <w:rsid w:val="00F07BD7"/>
    <w:rsid w:val="00F11877"/>
    <w:rsid w:val="00F30D6D"/>
    <w:rsid w:val="00F31725"/>
    <w:rsid w:val="00F40AC4"/>
    <w:rsid w:val="00F42400"/>
    <w:rsid w:val="00F43103"/>
    <w:rsid w:val="00F5289A"/>
    <w:rsid w:val="00F5336A"/>
    <w:rsid w:val="00F623D8"/>
    <w:rsid w:val="00F65C1B"/>
    <w:rsid w:val="00F73320"/>
    <w:rsid w:val="00F75E67"/>
    <w:rsid w:val="00F814A0"/>
    <w:rsid w:val="00F85DED"/>
    <w:rsid w:val="00F93EA1"/>
    <w:rsid w:val="00F96412"/>
    <w:rsid w:val="00FA47AC"/>
    <w:rsid w:val="00FA5889"/>
    <w:rsid w:val="00FA668F"/>
    <w:rsid w:val="00FB0C85"/>
    <w:rsid w:val="00FB21AD"/>
    <w:rsid w:val="00FC2C40"/>
    <w:rsid w:val="00FD0EE8"/>
    <w:rsid w:val="00FD4F7C"/>
    <w:rsid w:val="00FD5F85"/>
    <w:rsid w:val="00FE322D"/>
    <w:rsid w:val="00FF49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FF53130F-E1A4-435C-9286-E1AF36687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E7D"/>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3DD0"/>
    <w:pPr>
      <w:tabs>
        <w:tab w:val="center" w:pos="4320"/>
        <w:tab w:val="right" w:pos="8640"/>
      </w:tabs>
    </w:pPr>
  </w:style>
  <w:style w:type="character" w:customStyle="1" w:styleId="HeaderChar">
    <w:name w:val="Header Char"/>
    <w:basedOn w:val="DefaultParagraphFont"/>
    <w:link w:val="Header"/>
    <w:uiPriority w:val="99"/>
    <w:rsid w:val="00DB3DD0"/>
    <w:rPr>
      <w:rFonts w:eastAsia="Times New Roman" w:cs="Times New Roman"/>
      <w:szCs w:val="24"/>
      <w:lang w:val="en-US"/>
    </w:rPr>
  </w:style>
  <w:style w:type="paragraph" w:styleId="BalloonText">
    <w:name w:val="Balloon Text"/>
    <w:basedOn w:val="Normal"/>
    <w:link w:val="BalloonTextChar"/>
    <w:uiPriority w:val="99"/>
    <w:semiHidden/>
    <w:unhideWhenUsed/>
    <w:rsid w:val="00D45E83"/>
    <w:rPr>
      <w:rFonts w:ascii="Tahoma" w:hAnsi="Tahoma" w:cs="Tahoma"/>
      <w:sz w:val="16"/>
      <w:szCs w:val="16"/>
    </w:rPr>
  </w:style>
  <w:style w:type="character" w:customStyle="1" w:styleId="BalloonTextChar">
    <w:name w:val="Balloon Text Char"/>
    <w:basedOn w:val="DefaultParagraphFont"/>
    <w:link w:val="BalloonText"/>
    <w:uiPriority w:val="99"/>
    <w:semiHidden/>
    <w:rsid w:val="00D45E83"/>
    <w:rPr>
      <w:rFonts w:ascii="Tahoma" w:eastAsia="Times New Roman" w:hAnsi="Tahoma" w:cs="Tahoma"/>
      <w:sz w:val="16"/>
      <w:szCs w:val="16"/>
      <w:lang w:val="en-US"/>
    </w:rPr>
  </w:style>
  <w:style w:type="character" w:styleId="Hyperlink">
    <w:name w:val="Hyperlink"/>
    <w:basedOn w:val="DefaultParagraphFont"/>
    <w:uiPriority w:val="99"/>
    <w:unhideWhenUsed/>
    <w:rsid w:val="00E23BA8"/>
    <w:rPr>
      <w:color w:val="0000FF" w:themeColor="hyperlink"/>
      <w:u w:val="single"/>
    </w:rPr>
  </w:style>
  <w:style w:type="paragraph" w:customStyle="1" w:styleId="Default">
    <w:name w:val="Default"/>
    <w:rsid w:val="0093061F"/>
    <w:pPr>
      <w:autoSpaceDE w:val="0"/>
      <w:autoSpaceDN w:val="0"/>
      <w:adjustRightInd w:val="0"/>
    </w:pPr>
    <w:rPr>
      <w:rFonts w:cs="Times New Roman"/>
      <w:color w:val="000000"/>
      <w:szCs w:val="24"/>
      <w:lang w:val="en-US"/>
    </w:rPr>
  </w:style>
  <w:style w:type="paragraph" w:styleId="ListParagraph">
    <w:name w:val="List Paragraph"/>
    <w:basedOn w:val="Normal"/>
    <w:uiPriority w:val="34"/>
    <w:qFormat/>
    <w:rsid w:val="00902937"/>
    <w:pPr>
      <w:ind w:left="720"/>
      <w:contextualSpacing/>
    </w:pPr>
  </w:style>
  <w:style w:type="paragraph" w:styleId="Footer">
    <w:name w:val="footer"/>
    <w:basedOn w:val="Normal"/>
    <w:link w:val="FooterChar"/>
    <w:uiPriority w:val="99"/>
    <w:unhideWhenUsed/>
    <w:rsid w:val="00A10AC3"/>
    <w:pPr>
      <w:tabs>
        <w:tab w:val="center" w:pos="4680"/>
        <w:tab w:val="right" w:pos="9360"/>
      </w:tabs>
    </w:pPr>
  </w:style>
  <w:style w:type="character" w:customStyle="1" w:styleId="FooterChar">
    <w:name w:val="Footer Char"/>
    <w:basedOn w:val="DefaultParagraphFont"/>
    <w:link w:val="Footer"/>
    <w:uiPriority w:val="99"/>
    <w:rsid w:val="00A10AC3"/>
    <w:rPr>
      <w:rFonts w:eastAsia="Times New Roman" w:cs="Times New Roman"/>
      <w:szCs w:val="24"/>
      <w:lang w:val="en-US"/>
    </w:rPr>
  </w:style>
  <w:style w:type="character" w:styleId="PageNumber">
    <w:name w:val="page number"/>
    <w:basedOn w:val="DefaultParagraphFont"/>
    <w:rsid w:val="00A10AC3"/>
  </w:style>
  <w:style w:type="paragraph" w:styleId="Title">
    <w:name w:val="Title"/>
    <w:basedOn w:val="Normal"/>
    <w:link w:val="TitleChar"/>
    <w:qFormat/>
    <w:rsid w:val="00A10AC3"/>
    <w:pPr>
      <w:jc w:val="center"/>
    </w:pPr>
    <w:rPr>
      <w:b/>
      <w:bCs/>
      <w:lang w:val="es-ES"/>
    </w:rPr>
  </w:style>
  <w:style w:type="character" w:customStyle="1" w:styleId="TitleChar">
    <w:name w:val="Title Char"/>
    <w:basedOn w:val="DefaultParagraphFont"/>
    <w:link w:val="Title"/>
    <w:rsid w:val="00A10AC3"/>
    <w:rPr>
      <w:rFonts w:eastAsia="Times New Roman" w:cs="Times New Roman"/>
      <w:b/>
      <w:bCs/>
      <w:szCs w:val="24"/>
    </w:rPr>
  </w:style>
  <w:style w:type="paragraph" w:styleId="Subtitle">
    <w:name w:val="Subtitle"/>
    <w:basedOn w:val="Normal"/>
    <w:link w:val="SubtitleChar"/>
    <w:qFormat/>
    <w:rsid w:val="00A10AC3"/>
    <w:pPr>
      <w:jc w:val="center"/>
    </w:pPr>
    <w:rPr>
      <w:b/>
      <w:bCs/>
      <w:sz w:val="20"/>
      <w:lang w:val="es-ES"/>
    </w:rPr>
  </w:style>
  <w:style w:type="character" w:customStyle="1" w:styleId="SubtitleChar">
    <w:name w:val="Subtitle Char"/>
    <w:basedOn w:val="DefaultParagraphFont"/>
    <w:link w:val="Subtitle"/>
    <w:rsid w:val="00A10AC3"/>
    <w:rPr>
      <w:rFonts w:eastAsia="Times New Roman" w:cs="Times New Roman"/>
      <w:b/>
      <w:bCs/>
      <w:sz w:val="20"/>
      <w:szCs w:val="24"/>
    </w:rPr>
  </w:style>
  <w:style w:type="paragraph" w:styleId="EndnoteText">
    <w:name w:val="endnote text"/>
    <w:basedOn w:val="Normal"/>
    <w:link w:val="EndnoteTextChar"/>
    <w:uiPriority w:val="99"/>
    <w:semiHidden/>
    <w:unhideWhenUsed/>
    <w:rsid w:val="00551095"/>
    <w:rPr>
      <w:sz w:val="20"/>
      <w:szCs w:val="20"/>
    </w:rPr>
  </w:style>
  <w:style w:type="character" w:customStyle="1" w:styleId="EndnoteTextChar">
    <w:name w:val="Endnote Text Char"/>
    <w:basedOn w:val="DefaultParagraphFont"/>
    <w:link w:val="EndnoteText"/>
    <w:uiPriority w:val="99"/>
    <w:semiHidden/>
    <w:rsid w:val="00551095"/>
    <w:rPr>
      <w:rFonts w:eastAsia="Times New Roman" w:cs="Times New Roman"/>
      <w:sz w:val="20"/>
      <w:szCs w:val="20"/>
      <w:lang w:val="en-US"/>
    </w:rPr>
  </w:style>
  <w:style w:type="character" w:styleId="EndnoteReference">
    <w:name w:val="endnote reference"/>
    <w:basedOn w:val="DefaultParagraphFont"/>
    <w:uiPriority w:val="99"/>
    <w:semiHidden/>
    <w:unhideWhenUsed/>
    <w:rsid w:val="00551095"/>
    <w:rPr>
      <w:vertAlign w:val="superscript"/>
    </w:rPr>
  </w:style>
  <w:style w:type="paragraph" w:styleId="FootnoteText">
    <w:name w:val="footnote text"/>
    <w:basedOn w:val="Normal"/>
    <w:link w:val="FootnoteTextChar"/>
    <w:uiPriority w:val="99"/>
    <w:semiHidden/>
    <w:unhideWhenUsed/>
    <w:rsid w:val="00551095"/>
    <w:rPr>
      <w:sz w:val="20"/>
      <w:szCs w:val="20"/>
    </w:rPr>
  </w:style>
  <w:style w:type="character" w:customStyle="1" w:styleId="FootnoteTextChar">
    <w:name w:val="Footnote Text Char"/>
    <w:basedOn w:val="DefaultParagraphFont"/>
    <w:link w:val="FootnoteText"/>
    <w:uiPriority w:val="99"/>
    <w:semiHidden/>
    <w:rsid w:val="00551095"/>
    <w:rPr>
      <w:rFonts w:eastAsia="Times New Roman" w:cs="Times New Roman"/>
      <w:sz w:val="20"/>
      <w:szCs w:val="20"/>
      <w:lang w:val="en-US"/>
    </w:rPr>
  </w:style>
  <w:style w:type="character" w:styleId="FootnoteReference">
    <w:name w:val="footnote reference"/>
    <w:basedOn w:val="DefaultParagraphFont"/>
    <w:uiPriority w:val="99"/>
    <w:semiHidden/>
    <w:unhideWhenUsed/>
    <w:rsid w:val="005510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25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http://intranet/images/Escudo_2010_Aprobado.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6E499-1EFF-49A7-BA11-B5B3F22DB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4078</Words>
  <Characters>22429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OCPR</Company>
  <LinksUpToDate>false</LinksUpToDate>
  <CharactersWithSpaces>26455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Edgardo Castro</dc:creator>
  <cp:lastModifiedBy>Walesca E. Rivera Andino (Div.L)</cp:lastModifiedBy>
  <cp:revision>7</cp:revision>
  <cp:lastPrinted>2015-01-14T21:21:00Z</cp:lastPrinted>
  <dcterms:created xsi:type="dcterms:W3CDTF">2015-01-20T12:48:00Z</dcterms:created>
  <dcterms:modified xsi:type="dcterms:W3CDTF">2015-02-05T14:15:00Z</dcterms:modified>
</cp:coreProperties>
</file>